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8F0F">
      <w:pPr>
        <w:spacing w:line="520" w:lineRule="exact"/>
        <w:ind w:firstLine="482" w:firstLineChars="200"/>
        <w:rPr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附件：招标文件领取登记表</w:t>
      </w:r>
    </w:p>
    <w:p w14:paraId="075D2C26">
      <w:pPr>
        <w:jc w:val="center"/>
        <w:rPr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招标文件领取</w:t>
      </w:r>
      <w:bookmarkStart w:id="0" w:name="_Hlk118283630"/>
      <w:r>
        <w:rPr>
          <w:rFonts w:hint="eastAsia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登记</w:t>
      </w:r>
      <w:bookmarkEnd w:id="0"/>
      <w:r>
        <w:rPr>
          <w:rFonts w:hint="eastAsia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表</w:t>
      </w:r>
    </w:p>
    <w:p w14:paraId="59967C39">
      <w:pPr>
        <w:widowControl/>
        <w:jc w:val="both"/>
        <w:rPr>
          <w:rFonts w:ascii="宋体" w:hAnsi="宋体" w:cs="宋体"/>
          <w:b/>
          <w:color w:val="auto"/>
          <w:sz w:val="28"/>
          <w:szCs w:val="22"/>
          <w:highlight w:val="none"/>
          <w:lang w:bidi="ar"/>
        </w:rPr>
      </w:pPr>
    </w:p>
    <w:tbl>
      <w:tblPr>
        <w:tblStyle w:val="3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851"/>
        <w:gridCol w:w="850"/>
        <w:gridCol w:w="464"/>
        <w:gridCol w:w="652"/>
        <w:gridCol w:w="412"/>
        <w:gridCol w:w="400"/>
        <w:gridCol w:w="860"/>
        <w:gridCol w:w="996"/>
      </w:tblGrid>
      <w:tr w14:paraId="3F64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248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领取招标文件</w:t>
            </w:r>
          </w:p>
          <w:p w14:paraId="7B03B13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500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郑州东兴环保能源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有限公司2027年度浓硫酸采购项目</w:t>
            </w:r>
          </w:p>
        </w:tc>
      </w:tr>
      <w:tr w14:paraId="2558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972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投标人</w:t>
            </w: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D3E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3AC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7E6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778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C6B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19D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090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721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3FB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1DC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28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4DE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15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890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21DF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319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D02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08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DB4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5B3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单位负责人）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B0C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BB8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35E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8A3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02F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7FF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BFB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662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成立时间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C87C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36B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员工总人数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580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105" w:firstLineChars="5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797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35A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58F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685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发照单位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161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5AB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308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资质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4E9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E5B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发证单位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9CB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F57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03B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注册资金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122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3C0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3D3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02F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8A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E42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账号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0FD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E62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DD8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210" w:firstLineChars="10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经营范围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C60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BB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E7D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9D8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</w:tbl>
    <w:p w14:paraId="071CB22B">
      <w:pPr>
        <w:tabs>
          <w:tab w:val="left" w:pos="720"/>
        </w:tabs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6560A75">
      <w:pPr>
        <w:rPr>
          <w:rFonts w:hint="default"/>
          <w:lang w:val="en-US" w:eastAsia="zh-CN"/>
        </w:rPr>
      </w:pPr>
    </w:p>
    <w:p w14:paraId="64C73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1D9D"/>
    <w:rsid w:val="04587485"/>
    <w:rsid w:val="29745660"/>
    <w:rsid w:val="2E8B0BB0"/>
    <w:rsid w:val="310A28ED"/>
    <w:rsid w:val="44D7748B"/>
    <w:rsid w:val="4C186256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Calibri" w:hAnsi="Calibri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2026-06-04T06:27:00Z</dcterms:created>
  <dc:creator>刘祎祺</dc:creator>
  <cp:lastModifiedBy>刘祎祺</cp:lastModifiedBy>
  <dcterms:modified xsi:type="dcterms:W3CDTF">2026-07-06T02:46:43Z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eyJoZGlkIjoiZjM4MzFmMWIwZGM3MGVlNzhlMTg5NzVjZDIxNzg1NjkiLCJ1c2VySWQiOiI5NDM3MTE2ODkifQ==</vt:lpwstr>
  </property>
  <property fmtid="{D5CDD505-2E9C-101B-9397-08002B2CF9AE}" pid="4" name="ICV">
    <vt:lpwstr>F8E60760F54E4DCD8B25B68DB188D6F2_12</vt:lpwstr>
  </property>
</Properties>
</file>