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highlight w:val="none"/>
          <w:lang w:val="zh-CN"/>
        </w:rPr>
      </w:pPr>
      <w:bookmarkStart w:id="0" w:name="_GoBack"/>
      <w:r>
        <w:rPr>
          <w:rFonts w:hint="eastAsia" w:ascii="宋体" w:hAnsi="宋体" w:eastAsia="宋体" w:cs="宋体"/>
          <w:sz w:val="36"/>
          <w:szCs w:val="36"/>
          <w:highlight w:val="none"/>
          <w:lang w:eastAsia="zh-CN"/>
        </w:rPr>
        <w:t>吉林大学三分量一体化短周期地震仪采购项目</w:t>
      </w:r>
    </w:p>
    <w:bookmarkEnd w:id="0"/>
    <w:p>
      <w:pPr>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zh-CN"/>
        </w:rPr>
        <w:t>项目编号</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eastAsia="zh-CN"/>
        </w:rPr>
        <w:t>WX2020-0186</w:t>
      </w:r>
    </w:p>
    <w:p>
      <w:pPr>
        <w:autoSpaceDE w:val="0"/>
        <w:autoSpaceDN w:val="0"/>
        <w:adjustRightInd w:val="0"/>
        <w:spacing w:line="400" w:lineRule="exact"/>
        <w:rPr>
          <w:rFonts w:ascii="宋体" w:hAnsi="宋体" w:eastAsia="宋体" w:cs="宋体"/>
          <w:b/>
          <w:sz w:val="24"/>
          <w:szCs w:val="24"/>
          <w:highlight w:val="none"/>
          <w:lang w:val="zh-CN"/>
        </w:rPr>
      </w:pPr>
      <w:r>
        <w:rPr>
          <w:rFonts w:hint="eastAsia" w:ascii="宋体" w:hAnsi="宋体" w:eastAsia="宋体" w:cs="宋体"/>
          <w:b/>
          <w:sz w:val="24"/>
          <w:szCs w:val="24"/>
          <w:highlight w:val="none"/>
          <w:lang w:val="zh-CN"/>
        </w:rPr>
        <w:t>一.磋商条件</w:t>
      </w:r>
    </w:p>
    <w:p>
      <w:pPr>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sz w:val="24"/>
          <w:szCs w:val="24"/>
          <w:highlight w:val="none"/>
        </w:rPr>
        <w:t>本招标项目</w:t>
      </w:r>
      <w:r>
        <w:rPr>
          <w:rFonts w:hint="eastAsia" w:ascii="宋体" w:hAnsi="宋体" w:eastAsia="宋体" w:cs="宋体"/>
          <w:sz w:val="24"/>
          <w:szCs w:val="24"/>
          <w:highlight w:val="none"/>
          <w:lang w:eastAsia="zh-CN"/>
        </w:rPr>
        <w:t>吉林大学三分量一体化短周期地震仪采购项目</w:t>
      </w:r>
      <w:r>
        <w:rPr>
          <w:rFonts w:hint="eastAsia" w:ascii="宋体" w:hAnsi="宋体" w:eastAsia="宋体" w:cs="宋体"/>
          <w:sz w:val="24"/>
          <w:szCs w:val="24"/>
          <w:highlight w:val="none"/>
        </w:rPr>
        <w:t>已由有关部门批准</w:t>
      </w:r>
      <w:r>
        <w:rPr>
          <w:rFonts w:hint="eastAsia" w:ascii="宋体" w:hAnsi="宋体" w:eastAsia="宋体" w:cs="宋体"/>
          <w:bCs/>
          <w:sz w:val="24"/>
          <w:szCs w:val="24"/>
          <w:highlight w:val="none"/>
          <w:lang w:val="zh-CN"/>
        </w:rPr>
        <w:t>，</w:t>
      </w: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（项目业主）为吉林大学，采购资金为自筹资金，项目出资比例为</w:t>
      </w:r>
      <w:r>
        <w:rPr>
          <w:rFonts w:hint="eastAsia" w:ascii="宋体" w:hAnsi="宋体" w:eastAsia="宋体" w:cs="宋体"/>
          <w:sz w:val="24"/>
          <w:szCs w:val="24"/>
          <w:highlight w:val="none"/>
          <w:u w:val="single"/>
        </w:rPr>
        <w:t>100%</w:t>
      </w:r>
      <w:r>
        <w:rPr>
          <w:rFonts w:hint="eastAsia" w:ascii="宋体" w:hAnsi="宋体" w:eastAsia="宋体" w:cs="宋体"/>
          <w:sz w:val="24"/>
          <w:szCs w:val="24"/>
          <w:highlight w:val="none"/>
        </w:rPr>
        <w:t>。项目已具备招标条件，现对该项目采用</w:t>
      </w:r>
      <w:r>
        <w:rPr>
          <w:rFonts w:hint="eastAsia" w:ascii="宋体" w:hAnsi="宋体" w:eastAsia="宋体" w:cs="宋体"/>
          <w:sz w:val="24"/>
          <w:szCs w:val="24"/>
          <w:highlight w:val="none"/>
          <w:lang w:eastAsia="zh-CN"/>
        </w:rPr>
        <w:t>校内磋商</w:t>
      </w:r>
      <w:r>
        <w:rPr>
          <w:rFonts w:hint="eastAsia" w:ascii="宋体" w:hAnsi="宋体" w:eastAsia="宋体" w:cs="宋体"/>
          <w:sz w:val="24"/>
          <w:szCs w:val="24"/>
          <w:highlight w:val="none"/>
        </w:rPr>
        <w:t>形式选定</w:t>
      </w:r>
      <w:r>
        <w:rPr>
          <w:rFonts w:hint="eastAsia" w:ascii="宋体" w:hAnsi="宋体" w:eastAsia="宋体" w:cs="宋体"/>
          <w:sz w:val="24"/>
          <w:szCs w:val="24"/>
          <w:highlight w:val="none"/>
          <w:lang w:eastAsia="zh-CN"/>
        </w:rPr>
        <w:t>中标</w:t>
      </w:r>
      <w:r>
        <w:rPr>
          <w:rFonts w:hint="eastAsia" w:ascii="宋体" w:hAnsi="宋体" w:eastAsia="宋体" w:cs="宋体"/>
          <w:sz w:val="24"/>
          <w:szCs w:val="24"/>
          <w:highlight w:val="none"/>
        </w:rPr>
        <w:t>单位</w:t>
      </w:r>
      <w:r>
        <w:rPr>
          <w:rFonts w:hint="eastAsia" w:ascii="宋体" w:hAnsi="宋体" w:eastAsia="宋体" w:cs="宋体"/>
          <w:bCs/>
          <w:sz w:val="24"/>
          <w:szCs w:val="24"/>
          <w:highlight w:val="none"/>
          <w:lang w:val="zh-CN"/>
        </w:rPr>
        <w:t>。</w:t>
      </w:r>
    </w:p>
    <w:p>
      <w:pPr>
        <w:autoSpaceDE w:val="0"/>
        <w:autoSpaceDN w:val="0"/>
        <w:adjustRightInd w:val="0"/>
        <w:spacing w:line="400" w:lineRule="exact"/>
        <w:rPr>
          <w:rFonts w:ascii="宋体" w:hAnsi="宋体" w:eastAsia="宋体" w:cs="宋体"/>
          <w:b/>
          <w:sz w:val="24"/>
          <w:szCs w:val="24"/>
          <w:highlight w:val="none"/>
          <w:lang w:val="zh-CN"/>
        </w:rPr>
      </w:pPr>
      <w:r>
        <w:rPr>
          <w:rFonts w:hint="eastAsia" w:ascii="宋体" w:hAnsi="宋体" w:eastAsia="宋体" w:cs="宋体"/>
          <w:b/>
          <w:sz w:val="24"/>
          <w:szCs w:val="24"/>
          <w:highlight w:val="none"/>
          <w:lang w:val="zh-CN"/>
        </w:rPr>
        <w:t>二.项目概况与招标范围</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2.1 项目名称及概况：吉林大学三分量一体化短周期地震仪采购项目</w:t>
      </w:r>
    </w:p>
    <w:p>
      <w:pPr>
        <w:autoSpaceDE w:val="0"/>
        <w:autoSpaceDN w:val="0"/>
        <w:adjustRightInd w:val="0"/>
        <w:spacing w:line="400" w:lineRule="exact"/>
        <w:ind w:firstLine="480"/>
        <w:rPr>
          <w:rFonts w:hint="eastAsia" w:ascii="宋体" w:hAnsi="宋体" w:eastAsia="宋体" w:cs="宋体"/>
          <w:bCs/>
          <w:color w:val="auto"/>
          <w:sz w:val="24"/>
          <w:szCs w:val="24"/>
          <w:highlight w:val="none"/>
          <w:lang w:eastAsia="zh-CN"/>
        </w:rPr>
      </w:pPr>
      <w:r>
        <w:rPr>
          <w:rFonts w:hint="eastAsia" w:ascii="宋体" w:hAnsi="宋体" w:eastAsia="宋体" w:cs="宋体"/>
          <w:bCs/>
          <w:sz w:val="24"/>
          <w:szCs w:val="24"/>
          <w:highlight w:val="none"/>
        </w:rPr>
        <w:t>2.</w:t>
      </w:r>
      <w:r>
        <w:rPr>
          <w:rFonts w:hint="eastAsia" w:ascii="宋体" w:hAnsi="宋体" w:eastAsia="宋体" w:cs="宋体"/>
          <w:bCs/>
          <w:color w:val="auto"/>
          <w:sz w:val="24"/>
          <w:szCs w:val="24"/>
          <w:highlight w:val="none"/>
        </w:rPr>
        <w:t>2交货地点：吉林大学</w:t>
      </w:r>
    </w:p>
    <w:p>
      <w:pPr>
        <w:autoSpaceDE w:val="0"/>
        <w:autoSpaceDN w:val="0"/>
        <w:adjustRightInd w:val="0"/>
        <w:spacing w:line="400" w:lineRule="exact"/>
        <w:ind w:firstLine="48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2.3最高投标限价：¥</w:t>
      </w:r>
      <w:r>
        <w:rPr>
          <w:rFonts w:hint="eastAsia" w:ascii="宋体" w:hAnsi="宋体" w:cs="宋体"/>
          <w:bCs/>
          <w:color w:val="auto"/>
          <w:sz w:val="24"/>
          <w:szCs w:val="24"/>
          <w:highlight w:val="none"/>
          <w:lang w:val="en-US" w:eastAsia="zh-CN"/>
        </w:rPr>
        <w:t>640000</w:t>
      </w:r>
      <w:r>
        <w:rPr>
          <w:rFonts w:hint="eastAsia" w:ascii="宋体" w:hAnsi="宋体" w:eastAsia="宋体" w:cs="宋体"/>
          <w:bCs/>
          <w:color w:val="auto"/>
          <w:sz w:val="24"/>
          <w:szCs w:val="24"/>
          <w:highlight w:val="none"/>
        </w:rPr>
        <w:t>元</w:t>
      </w:r>
    </w:p>
    <w:p>
      <w:pPr>
        <w:autoSpaceDE w:val="0"/>
        <w:autoSpaceDN w:val="0"/>
        <w:adjustRightInd w:val="0"/>
        <w:spacing w:line="400" w:lineRule="exact"/>
        <w:ind w:firstLine="480"/>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rPr>
        <w:t>2.4</w:t>
      </w:r>
      <w:r>
        <w:rPr>
          <w:rFonts w:hint="eastAsia" w:ascii="宋体" w:hAnsi="宋体" w:cs="宋体"/>
          <w:bCs/>
          <w:color w:val="auto"/>
          <w:sz w:val="24"/>
          <w:szCs w:val="24"/>
          <w:highlight w:val="none"/>
          <w:lang w:eastAsia="zh-CN"/>
        </w:rPr>
        <w:t>保质期</w:t>
      </w:r>
      <w:r>
        <w:rPr>
          <w:rFonts w:hint="eastAsia" w:ascii="宋体" w:hAnsi="宋体" w:eastAsia="宋体" w:cs="宋体"/>
          <w:bCs/>
          <w:color w:val="auto"/>
          <w:sz w:val="24"/>
          <w:szCs w:val="24"/>
          <w:highlight w:val="none"/>
        </w:rPr>
        <w:t>：货到验收合格之日起 24个月</w:t>
      </w:r>
    </w:p>
    <w:p>
      <w:pPr>
        <w:autoSpaceDE w:val="0"/>
        <w:autoSpaceDN w:val="0"/>
        <w:adjustRightInd w:val="0"/>
        <w:spacing w:line="400" w:lineRule="exact"/>
        <w:ind w:firstLine="480"/>
        <w:rPr>
          <w:rFonts w:hint="eastAsia" w:ascii="宋体" w:hAnsi="宋体" w:cs="宋体"/>
          <w:bCs/>
          <w:color w:val="auto"/>
          <w:sz w:val="24"/>
          <w:szCs w:val="24"/>
          <w:highlight w:val="none"/>
          <w:lang w:val="en-US" w:eastAsia="zh-CN"/>
        </w:rPr>
      </w:pPr>
      <w:r>
        <w:rPr>
          <w:rFonts w:hint="eastAsia" w:ascii="宋体" w:hAnsi="宋体" w:eastAsia="宋体" w:cs="宋体"/>
          <w:bCs/>
          <w:color w:val="auto"/>
          <w:sz w:val="24"/>
          <w:szCs w:val="24"/>
          <w:highlight w:val="none"/>
        </w:rPr>
        <w:t>2.5交货时间：合同签订后30个日历天以内交货</w:t>
      </w:r>
    </w:p>
    <w:p>
      <w:pPr>
        <w:autoSpaceDE w:val="0"/>
        <w:autoSpaceDN w:val="0"/>
        <w:adjustRightInd w:val="0"/>
        <w:spacing w:line="400" w:lineRule="exact"/>
        <w:rPr>
          <w:rFonts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三.供应商资格要求</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3.1</w:t>
      </w:r>
      <w:r>
        <w:rPr>
          <w:rFonts w:hint="eastAsia" w:ascii="宋体" w:hAnsi="宋体" w:eastAsia="宋体" w:cs="宋体"/>
          <w:sz w:val="24"/>
          <w:szCs w:val="24"/>
          <w:highlight w:val="none"/>
        </w:rPr>
        <w:t>符合政府采购法第二十二条规定</w:t>
      </w:r>
      <w:r>
        <w:rPr>
          <w:rFonts w:hint="eastAsia" w:ascii="宋体" w:hAnsi="宋体" w:eastAsia="宋体" w:cs="宋体"/>
          <w:bCs/>
          <w:sz w:val="24"/>
          <w:szCs w:val="24"/>
          <w:highlight w:val="none"/>
          <w:lang w:val="zh-CN"/>
        </w:rPr>
        <w:t>。</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3.2供应商(下同)必须是在中华人民共和国境内注册的，具有合法经营资格的独立法人或其他组织（具备相关的经营范围），</w:t>
      </w:r>
      <w:r>
        <w:rPr>
          <w:rFonts w:hint="eastAsia" w:ascii="宋体" w:hAnsi="宋体" w:eastAsia="宋体" w:cs="宋体"/>
          <w:bCs/>
          <w:color w:val="000000"/>
          <w:sz w:val="24"/>
          <w:szCs w:val="24"/>
          <w:highlight w:val="none"/>
          <w:lang w:val="zh-CN"/>
        </w:rPr>
        <w:t>财务状况良好，无亏损。</w:t>
      </w:r>
      <w:r>
        <w:rPr>
          <w:rFonts w:hint="eastAsia" w:ascii="宋体" w:hAnsi="宋体" w:eastAsia="宋体" w:cs="宋体"/>
          <w:bCs/>
          <w:sz w:val="24"/>
          <w:szCs w:val="24"/>
          <w:highlight w:val="none"/>
          <w:lang w:val="zh-CN"/>
        </w:rPr>
        <w:t>(报名时须提供原件及复印件并加盖公章)</w:t>
      </w:r>
      <w:r>
        <w:rPr>
          <w:rFonts w:hint="eastAsia" w:ascii="宋体" w:hAnsi="宋体" w:eastAsia="宋体" w:cs="宋体"/>
          <w:bCs/>
          <w:color w:val="FF0000"/>
          <w:sz w:val="24"/>
          <w:szCs w:val="24"/>
          <w:highlight w:val="none"/>
          <w:lang w:val="zh-CN"/>
        </w:rPr>
        <w:t xml:space="preserve"> </w:t>
      </w:r>
      <w:r>
        <w:rPr>
          <w:rFonts w:hint="eastAsia" w:ascii="宋体" w:hAnsi="宋体" w:eastAsia="宋体" w:cs="宋体"/>
          <w:bCs/>
          <w:color w:val="auto"/>
          <w:sz w:val="24"/>
          <w:szCs w:val="24"/>
          <w:highlight w:val="none"/>
          <w:lang w:val="zh-CN"/>
        </w:rPr>
        <w:t>。</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color w:val="000000"/>
          <w:sz w:val="24"/>
          <w:szCs w:val="24"/>
          <w:highlight w:val="none"/>
          <w:lang w:val="en-US" w:eastAsia="zh-CN"/>
        </w:rPr>
        <w:t>3.3</w:t>
      </w:r>
      <w:r>
        <w:rPr>
          <w:rFonts w:hint="eastAsia" w:ascii="宋体" w:hAnsi="宋体" w:eastAsia="宋体" w:cs="宋体"/>
          <w:bCs/>
          <w:sz w:val="24"/>
          <w:szCs w:val="24"/>
          <w:highlight w:val="none"/>
          <w:lang w:val="zh-CN"/>
        </w:rPr>
        <w:t>供应商近三年在经营活动中没有重大违法记录。</w:t>
      </w:r>
    </w:p>
    <w:p>
      <w:pPr>
        <w:autoSpaceDE w:val="0"/>
        <w:autoSpaceDN w:val="0"/>
        <w:adjustRightInd w:val="0"/>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en-US" w:eastAsia="zh-CN"/>
        </w:rPr>
        <w:t>3.4</w:t>
      </w:r>
      <w:r>
        <w:rPr>
          <w:rFonts w:hint="eastAsia" w:ascii="宋体" w:hAnsi="宋体" w:eastAsia="宋体" w:cs="宋体"/>
          <w:bCs/>
          <w:sz w:val="24"/>
          <w:szCs w:val="24"/>
          <w:highlight w:val="none"/>
          <w:lang w:val="zh-CN"/>
        </w:rPr>
        <w:t>供应商应遵守有关的国家法律、法令、条例。一旦参加投标，则应承担相关法律责任；</w:t>
      </w:r>
    </w:p>
    <w:p>
      <w:pPr>
        <w:autoSpaceDE w:val="0"/>
        <w:autoSpaceDN w:val="0"/>
        <w:adjustRightInd w:val="0"/>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en-US" w:eastAsia="zh-CN"/>
        </w:rPr>
        <w:t>3.5</w:t>
      </w:r>
      <w:r>
        <w:rPr>
          <w:rFonts w:hint="eastAsia" w:ascii="宋体" w:hAnsi="宋体" w:eastAsia="宋体" w:cs="宋体"/>
          <w:bCs/>
          <w:sz w:val="24"/>
          <w:szCs w:val="24"/>
          <w:highlight w:val="none"/>
          <w:lang w:val="zh-CN"/>
        </w:rPr>
        <w:t>供应商提供资料中被查证有假信息的，采购人有权取消其投标资格；</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en-US" w:eastAsia="zh-CN"/>
        </w:rPr>
        <w:t>3.6</w:t>
      </w:r>
      <w:r>
        <w:rPr>
          <w:rFonts w:hint="eastAsia" w:ascii="宋体" w:hAnsi="宋体" w:eastAsia="宋体" w:cs="宋体"/>
          <w:bCs/>
          <w:sz w:val="24"/>
          <w:szCs w:val="24"/>
          <w:highlight w:val="none"/>
          <w:lang w:val="zh-CN"/>
        </w:rPr>
        <w:t>本项目不接受联合体投标申请。</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3.</w:t>
      </w:r>
      <w:r>
        <w:rPr>
          <w:rFonts w:hint="eastAsia" w:ascii="宋体" w:hAnsi="宋体" w:eastAsia="宋体" w:cs="宋体"/>
          <w:bCs/>
          <w:sz w:val="24"/>
          <w:szCs w:val="24"/>
          <w:highlight w:val="none"/>
          <w:lang w:val="en-US" w:eastAsia="zh-CN"/>
        </w:rPr>
        <w:t>7</w:t>
      </w:r>
      <w:r>
        <w:rPr>
          <w:rFonts w:hint="eastAsia" w:ascii="宋体" w:hAnsi="宋体" w:eastAsia="宋体" w:cs="宋体"/>
          <w:bCs/>
          <w:sz w:val="24"/>
          <w:szCs w:val="24"/>
          <w:highlight w:val="none"/>
          <w:lang w:val="zh-CN"/>
        </w:rPr>
        <w:t>与采购人存在利害关系可能影响招标公正性的法人、其他组织或者个人，不得参加投标。单位负责人为同一人或者存在控股、管理关系的不同单位，不得参加同一标段投标或者未划分标段的同一招标项目投标。违反这两款规定的，相关投标均无效。</w:t>
      </w:r>
    </w:p>
    <w:p>
      <w:pPr>
        <w:autoSpaceDE w:val="0"/>
        <w:autoSpaceDN w:val="0"/>
        <w:adjustRightInd w:val="0"/>
        <w:spacing w:line="400" w:lineRule="exact"/>
        <w:rPr>
          <w:rFonts w:ascii="宋体" w:hAnsi="宋体" w:eastAsia="宋体" w:cs="宋体"/>
          <w:b/>
          <w:sz w:val="24"/>
          <w:szCs w:val="24"/>
          <w:highlight w:val="none"/>
          <w:lang w:val="zh-CN"/>
        </w:rPr>
      </w:pPr>
      <w:r>
        <w:rPr>
          <w:rFonts w:hint="eastAsia" w:ascii="宋体" w:hAnsi="宋体" w:eastAsia="宋体" w:cs="宋体"/>
          <w:b/>
          <w:sz w:val="24"/>
          <w:szCs w:val="24"/>
          <w:highlight w:val="none"/>
          <w:lang w:val="zh-CN"/>
        </w:rPr>
        <w:t>四.投标报名及招标文件的获取</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4.1网上报名：凡有意申请参加投标者，请于2020年</w:t>
      </w:r>
      <w:r>
        <w:rPr>
          <w:rFonts w:hint="eastAsia" w:ascii="宋体" w:hAnsi="宋体" w:eastAsia="宋体" w:cs="宋体"/>
          <w:bCs/>
          <w:sz w:val="24"/>
          <w:szCs w:val="24"/>
          <w:highlight w:val="none"/>
          <w:lang w:val="en-US" w:eastAsia="zh-CN"/>
        </w:rPr>
        <w:t>03</w:t>
      </w:r>
      <w:r>
        <w:rPr>
          <w:rFonts w:hint="eastAsia" w:ascii="宋体" w:hAnsi="宋体" w:eastAsia="宋体" w:cs="宋体"/>
          <w:bCs/>
          <w:sz w:val="24"/>
          <w:szCs w:val="24"/>
          <w:highlight w:val="none"/>
          <w:lang w:val="zh-CN"/>
        </w:rPr>
        <w:t>月</w:t>
      </w:r>
      <w:r>
        <w:rPr>
          <w:rFonts w:hint="eastAsia" w:ascii="宋体" w:hAnsi="宋体" w:eastAsia="宋体" w:cs="宋体"/>
          <w:bCs/>
          <w:sz w:val="24"/>
          <w:szCs w:val="24"/>
          <w:highlight w:val="none"/>
          <w:lang w:val="en-US" w:eastAsia="zh-CN"/>
        </w:rPr>
        <w:t>23</w:t>
      </w:r>
      <w:r>
        <w:rPr>
          <w:rFonts w:hint="eastAsia" w:ascii="宋体" w:hAnsi="宋体" w:eastAsia="宋体" w:cs="宋体"/>
          <w:bCs/>
          <w:sz w:val="24"/>
          <w:szCs w:val="24"/>
          <w:highlight w:val="none"/>
          <w:lang w:val="zh-CN"/>
        </w:rPr>
        <w:t>日至2020年</w:t>
      </w:r>
      <w:r>
        <w:rPr>
          <w:rFonts w:hint="eastAsia" w:ascii="宋体" w:hAnsi="宋体" w:eastAsia="宋体" w:cs="宋体"/>
          <w:bCs/>
          <w:sz w:val="24"/>
          <w:szCs w:val="24"/>
          <w:highlight w:val="none"/>
          <w:lang w:val="en-US" w:eastAsia="zh-CN"/>
        </w:rPr>
        <w:t>03</w:t>
      </w:r>
      <w:r>
        <w:rPr>
          <w:rFonts w:hint="eastAsia" w:ascii="宋体" w:hAnsi="宋体" w:eastAsia="宋体" w:cs="宋体"/>
          <w:bCs/>
          <w:sz w:val="24"/>
          <w:szCs w:val="24"/>
          <w:highlight w:val="none"/>
          <w:lang w:val="zh-CN"/>
        </w:rPr>
        <w:t>月</w:t>
      </w:r>
      <w:r>
        <w:rPr>
          <w:rFonts w:hint="eastAsia" w:ascii="宋体" w:hAnsi="宋体" w:eastAsia="宋体" w:cs="宋体"/>
          <w:bCs/>
          <w:sz w:val="24"/>
          <w:szCs w:val="24"/>
          <w:highlight w:val="none"/>
          <w:lang w:val="en-US" w:eastAsia="zh-CN"/>
        </w:rPr>
        <w:t>27</w:t>
      </w:r>
      <w:r>
        <w:rPr>
          <w:rFonts w:hint="eastAsia" w:ascii="宋体" w:hAnsi="宋体" w:eastAsia="宋体" w:cs="宋体"/>
          <w:bCs/>
          <w:sz w:val="24"/>
          <w:szCs w:val="24"/>
          <w:highlight w:val="none"/>
          <w:lang w:val="zh-CN"/>
        </w:rPr>
        <w:t>日1</w:t>
      </w:r>
      <w:r>
        <w:rPr>
          <w:rFonts w:hint="eastAsia" w:ascii="宋体" w:hAnsi="宋体" w:eastAsia="宋体" w:cs="宋体"/>
          <w:bCs/>
          <w:sz w:val="24"/>
          <w:szCs w:val="24"/>
          <w:highlight w:val="none"/>
          <w:lang w:val="en-US" w:eastAsia="zh-CN"/>
        </w:rPr>
        <w:t>6:00</w:t>
      </w:r>
      <w:r>
        <w:rPr>
          <w:rFonts w:hint="eastAsia" w:ascii="宋体" w:hAnsi="宋体" w:eastAsia="宋体" w:cs="宋体"/>
          <w:bCs/>
          <w:sz w:val="24"/>
          <w:szCs w:val="24"/>
          <w:highlight w:val="none"/>
          <w:lang w:val="zh-CN"/>
        </w:rPr>
        <w:t>分，凭投标人“阳光易招”公共资源交易平台企业账号登录（疫情期间临时开放）或投标人企业CA数字证书登陆交易平台系统进行网上投标报名。</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注：尚未注册“阳光易招”公共资源交易平台企业账号、办理企业CA数字证书的投标人，请登录“阳光易招”公共资源交易平台</w:t>
      </w:r>
      <w:r>
        <w:rPr>
          <w:rFonts w:hint="eastAsia" w:ascii="宋体" w:hAnsi="宋体" w:eastAsia="宋体" w:cs="宋体"/>
          <w:bCs/>
          <w:sz w:val="24"/>
          <w:szCs w:val="24"/>
          <w:highlight w:val="none"/>
          <w:lang w:val="zh-CN"/>
        </w:rPr>
        <w:fldChar w:fldCharType="begin"/>
      </w:r>
      <w:r>
        <w:rPr>
          <w:rFonts w:hint="eastAsia" w:ascii="宋体" w:hAnsi="宋体" w:eastAsia="宋体" w:cs="宋体"/>
          <w:bCs/>
          <w:sz w:val="24"/>
          <w:szCs w:val="24"/>
          <w:highlight w:val="none"/>
          <w:lang w:val="zh-CN"/>
        </w:rPr>
        <w:instrText xml:space="preserve"> HYPERLINK "http://gg.sunbidding.com进行企业账号注册及办理CA" </w:instrText>
      </w:r>
      <w:r>
        <w:rPr>
          <w:rFonts w:hint="eastAsia" w:ascii="宋体" w:hAnsi="宋体" w:eastAsia="宋体" w:cs="宋体"/>
          <w:bCs/>
          <w:sz w:val="24"/>
          <w:szCs w:val="24"/>
          <w:highlight w:val="none"/>
          <w:lang w:val="zh-CN"/>
        </w:rPr>
        <w:fldChar w:fldCharType="separate"/>
      </w:r>
      <w:r>
        <w:rPr>
          <w:rFonts w:hint="eastAsia" w:ascii="宋体" w:hAnsi="宋体" w:eastAsia="宋体" w:cs="宋体"/>
          <w:bCs/>
          <w:sz w:val="24"/>
          <w:szCs w:val="24"/>
          <w:highlight w:val="none"/>
          <w:lang w:val="zh-CN"/>
        </w:rPr>
        <w:t>http://gg.sunbidding.com进行企业账号注册及办理CA</w:t>
      </w:r>
      <w:r>
        <w:rPr>
          <w:rFonts w:hint="eastAsia" w:ascii="宋体" w:hAnsi="宋体" w:eastAsia="宋体" w:cs="宋体"/>
          <w:bCs/>
          <w:sz w:val="24"/>
          <w:szCs w:val="24"/>
          <w:highlight w:val="none"/>
          <w:lang w:val="zh-CN"/>
        </w:rPr>
        <w:fldChar w:fldCharType="end"/>
      </w:r>
      <w:r>
        <w:rPr>
          <w:rFonts w:hint="eastAsia" w:ascii="宋体" w:hAnsi="宋体" w:eastAsia="宋体" w:cs="宋体"/>
          <w:bCs/>
          <w:sz w:val="24"/>
          <w:szCs w:val="24"/>
          <w:highlight w:val="none"/>
          <w:lang w:val="zh-CN"/>
        </w:rPr>
        <w:t>数字证书。（疫情期间对市场主体开通网上办理CA数字证书渠道）企业账号注册和CA数字证书办理方式：</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市场主体（投标人）通过“阳光易招”公共资源交易平台系统注册企业账号，注册地址：http://182.118.73.152/ggzy/eps/public/RegistAllJcxx.html</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交易平台人员对注册信息审核通过后，市场主体（投标人）发送办理CA数字证书资料扫描件（电子版），并按要求缴纳CA数字证书办理费用及提供收件人信息以便接收邮寄CA数字证书。相关CA数字证书办理流程及资料详见：</w:t>
      </w:r>
      <w:r>
        <w:rPr>
          <w:rFonts w:hint="eastAsia" w:ascii="宋体" w:hAnsi="宋体" w:eastAsia="宋体" w:cs="宋体"/>
          <w:bCs/>
          <w:sz w:val="24"/>
          <w:szCs w:val="24"/>
          <w:highlight w:val="none"/>
          <w:lang w:val="zh-CN"/>
        </w:rPr>
        <w:fldChar w:fldCharType="begin"/>
      </w:r>
      <w:r>
        <w:rPr>
          <w:rFonts w:hint="eastAsia" w:ascii="宋体" w:hAnsi="宋体" w:eastAsia="宋体" w:cs="宋体"/>
          <w:bCs/>
          <w:sz w:val="24"/>
          <w:szCs w:val="24"/>
          <w:highlight w:val="none"/>
          <w:lang w:val="zh-CN"/>
        </w:rPr>
        <w:instrText xml:space="preserve"> HYPERLINK "http://www.sunbidding.com/znfwzn/14483.jhtml" </w:instrText>
      </w:r>
      <w:r>
        <w:rPr>
          <w:rFonts w:hint="eastAsia" w:ascii="宋体" w:hAnsi="宋体" w:eastAsia="宋体" w:cs="宋体"/>
          <w:bCs/>
          <w:sz w:val="24"/>
          <w:szCs w:val="24"/>
          <w:highlight w:val="none"/>
          <w:lang w:val="zh-CN"/>
        </w:rPr>
        <w:fldChar w:fldCharType="separate"/>
      </w:r>
      <w:r>
        <w:rPr>
          <w:rFonts w:hint="eastAsia" w:ascii="宋体" w:hAnsi="宋体" w:eastAsia="宋体" w:cs="宋体"/>
          <w:bCs/>
          <w:sz w:val="24"/>
          <w:szCs w:val="24"/>
          <w:highlight w:val="none"/>
          <w:lang w:val="zh-CN"/>
        </w:rPr>
        <w:t>http://www.sunbidding.com/znfwzn/14483.jhtml</w:t>
      </w:r>
      <w:r>
        <w:rPr>
          <w:rFonts w:hint="eastAsia" w:ascii="宋体" w:hAnsi="宋体" w:eastAsia="宋体" w:cs="宋体"/>
          <w:bCs/>
          <w:sz w:val="24"/>
          <w:szCs w:val="24"/>
          <w:highlight w:val="none"/>
          <w:lang w:val="zh-CN"/>
        </w:rPr>
        <w:fldChar w:fldCharType="end"/>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注：因疫情期间，CA数字证书邮寄时间较长，请投标人及时办理CA数字证书以免影响投标活动。</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市场主体（投标人）确认CA数字证书办理资料（电子版）被受理后须将办理CA数字证书纸质资料邮寄至指定地址存档（资料邮寄地址：河南省郑州市管城回族区北下街街道管城西街25号楼，收件人：陈婷婷，联系方式：13674905985）。</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4.2招标文件的获取方式：完成交易平台系统注册后，于2020年</w:t>
      </w:r>
      <w:r>
        <w:rPr>
          <w:rFonts w:hint="eastAsia" w:ascii="宋体" w:hAnsi="宋体" w:eastAsia="宋体" w:cs="宋体"/>
          <w:bCs/>
          <w:sz w:val="24"/>
          <w:szCs w:val="24"/>
          <w:highlight w:val="none"/>
          <w:lang w:val="en-US" w:eastAsia="zh-CN"/>
        </w:rPr>
        <w:t>03</w:t>
      </w:r>
      <w:r>
        <w:rPr>
          <w:rFonts w:hint="eastAsia" w:ascii="宋体" w:hAnsi="宋体" w:eastAsia="宋体" w:cs="宋体"/>
          <w:bCs/>
          <w:sz w:val="24"/>
          <w:szCs w:val="24"/>
          <w:highlight w:val="none"/>
          <w:lang w:val="zh-CN"/>
        </w:rPr>
        <w:t>月</w:t>
      </w:r>
      <w:r>
        <w:rPr>
          <w:rFonts w:hint="eastAsia" w:ascii="宋体" w:hAnsi="宋体" w:eastAsia="宋体" w:cs="宋体"/>
          <w:bCs/>
          <w:sz w:val="24"/>
          <w:szCs w:val="24"/>
          <w:highlight w:val="none"/>
          <w:lang w:val="en-US" w:eastAsia="zh-CN"/>
        </w:rPr>
        <w:t>23</w:t>
      </w:r>
      <w:r>
        <w:rPr>
          <w:rFonts w:hint="eastAsia" w:ascii="宋体" w:hAnsi="宋体" w:eastAsia="宋体" w:cs="宋体"/>
          <w:bCs/>
          <w:sz w:val="24"/>
          <w:szCs w:val="24"/>
          <w:highlight w:val="none"/>
          <w:lang w:val="zh-CN"/>
        </w:rPr>
        <w:t>日至2020年03月</w:t>
      </w:r>
      <w:r>
        <w:rPr>
          <w:rFonts w:hint="eastAsia" w:ascii="宋体" w:hAnsi="宋体" w:eastAsia="宋体" w:cs="宋体"/>
          <w:bCs/>
          <w:sz w:val="24"/>
          <w:szCs w:val="24"/>
          <w:highlight w:val="none"/>
          <w:lang w:val="en-US" w:eastAsia="zh-CN"/>
        </w:rPr>
        <w:t>27</w:t>
      </w:r>
      <w:r>
        <w:rPr>
          <w:rFonts w:hint="eastAsia" w:ascii="宋体" w:hAnsi="宋体" w:eastAsia="宋体" w:cs="宋体"/>
          <w:bCs/>
          <w:sz w:val="24"/>
          <w:szCs w:val="24"/>
          <w:highlight w:val="none"/>
          <w:lang w:val="zh-CN"/>
        </w:rPr>
        <w:t>日23:59分，投标人请凭“阳光易招”公共资源交易平台企业账号或投标人企业CA数字证书登陆交易平台系统，按网上提示下载招标文件及其他相关资料（详见http://www.sunbidding.com/tbrxzzq/14480.jhtml投标人下载专区 -</w:t>
      </w:r>
      <w:r>
        <w:rPr>
          <w:rFonts w:hint="eastAsia" w:ascii="宋体" w:hAnsi="宋体" w:eastAsia="宋体" w:cs="宋体"/>
          <w:bCs/>
          <w:sz w:val="24"/>
          <w:szCs w:val="24"/>
          <w:highlight w:val="none"/>
          <w:lang w:val="zh-CN"/>
        </w:rPr>
        <w:fldChar w:fldCharType="begin"/>
      </w:r>
      <w:r>
        <w:rPr>
          <w:rFonts w:hint="eastAsia" w:ascii="宋体" w:hAnsi="宋体" w:eastAsia="宋体" w:cs="宋体"/>
          <w:bCs/>
          <w:sz w:val="24"/>
          <w:szCs w:val="24"/>
          <w:highlight w:val="none"/>
          <w:lang w:val="zh-CN"/>
        </w:rPr>
        <w:instrText xml:space="preserve"> HYPERLINK "http://www.sunbidding.com/u/cms/www/201810/%E9%98%B3%E5%85%89%E6%98%93%E6%8B%9B%E5%85%AC%E5%85%B1%E8%B5%84%E6%BA%90%E4%BA%A4%E6%98%93%E5%B9%B3%E5%8F%B0%E6%93%8D%E4%BD%9C%E6%89%8B%E5%86%8C%EF%BC%88%E6%8A%95%E6%A0%87%E4%BA%BA%EF%BC%89.docx" </w:instrText>
      </w:r>
      <w:r>
        <w:rPr>
          <w:rFonts w:hint="eastAsia" w:ascii="宋体" w:hAnsi="宋体" w:eastAsia="宋体" w:cs="宋体"/>
          <w:bCs/>
          <w:sz w:val="24"/>
          <w:szCs w:val="24"/>
          <w:highlight w:val="none"/>
          <w:lang w:val="zh-CN"/>
        </w:rPr>
        <w:fldChar w:fldCharType="separate"/>
      </w:r>
      <w:r>
        <w:rPr>
          <w:rFonts w:hint="eastAsia" w:ascii="宋体" w:hAnsi="宋体" w:eastAsia="宋体" w:cs="宋体"/>
          <w:bCs/>
          <w:sz w:val="24"/>
          <w:szCs w:val="24"/>
          <w:highlight w:val="none"/>
          <w:lang w:val="zh-CN"/>
        </w:rPr>
        <w:t>阳光易招公共资源交易平台操作手册（投标人）</w:t>
      </w:r>
      <w:r>
        <w:rPr>
          <w:rFonts w:hint="eastAsia" w:ascii="宋体" w:hAnsi="宋体" w:eastAsia="宋体" w:cs="宋体"/>
          <w:bCs/>
          <w:sz w:val="24"/>
          <w:szCs w:val="24"/>
          <w:highlight w:val="none"/>
          <w:lang w:val="zh-CN"/>
        </w:rPr>
        <w:fldChar w:fldCharType="end"/>
      </w:r>
      <w:r>
        <w:rPr>
          <w:rFonts w:hint="eastAsia" w:ascii="宋体" w:hAnsi="宋体" w:eastAsia="宋体" w:cs="宋体"/>
          <w:bCs/>
          <w:sz w:val="24"/>
          <w:szCs w:val="24"/>
          <w:highlight w:val="none"/>
          <w:lang w:val="zh-CN"/>
        </w:rPr>
        <w:t>）。招标文件费每套300.00元，网上支付，售后不退。</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特别提醒：投标人必须下载EPG格式招标文件及相关资料，文件下载时间截止后交易平台不再支持下载招标文件及相关资料。</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4.3招标文件以《“阳光易招”公共资源交易平台》的电子招标文件为准，招标人不再提供纸质招标文件，投标人未按照规定时间在网上报名及下载招标文件的，其投标将被拒绝。</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4.4 获取招标文件后（因投标文件制作需要CA数字证书，请投标人收到CA数字证书后进行投标文件制作），投标人请到http://www.sunbidding.com/tbrxzzq/14480.jhtml-投标人下载专区 ，下载最新版本的投标文件制作工具安装包，并使用安装后的最新版本投标文件制作工具制作电子投标文件。投标人请及时关注系统业务菜单（“答疑澄清文件领取”，“控制价文件领取”）内该项目是否有的新的答疑澄清文件或控制价文件，如有请直接下载，不再另行通知。</w:t>
      </w:r>
    </w:p>
    <w:p>
      <w:pPr>
        <w:spacing w:line="400" w:lineRule="exact"/>
        <w:ind w:firstLine="480" w:firstLineChars="200"/>
        <w:rPr>
          <w:rFonts w:hint="eastAsia"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4.5报名须提供下列投标资料电子版(扫描件)发送至招标代理机构邮箱（</w:t>
      </w:r>
      <w:r>
        <w:rPr>
          <w:rFonts w:hint="eastAsia" w:ascii="宋体" w:hAnsi="宋体" w:eastAsia="宋体" w:cs="宋体"/>
          <w:bCs/>
          <w:sz w:val="24"/>
          <w:szCs w:val="24"/>
          <w:highlight w:val="none"/>
          <w:lang w:val="en-US" w:eastAsia="zh-CN"/>
        </w:rPr>
        <w:t>350212286@qq.com</w:t>
      </w:r>
      <w:r>
        <w:rPr>
          <w:rFonts w:hint="eastAsia" w:ascii="宋体" w:hAnsi="宋体" w:eastAsia="宋体" w:cs="宋体"/>
          <w:bCs/>
          <w:sz w:val="24"/>
          <w:szCs w:val="24"/>
          <w:highlight w:val="none"/>
          <w:lang w:val="zh-CN"/>
        </w:rPr>
        <w:t>）：①有效的法人或者其他组织的营业执照等证明文件；②财务状况良好承诺书；无不良行为记录承诺书；③全国企业信用信息公示系统、信用中国网页查询结果；④授权委托书及被委托人身份证。</w:t>
      </w:r>
    </w:p>
    <w:p>
      <w:pPr>
        <w:autoSpaceDE w:val="0"/>
        <w:autoSpaceDN w:val="0"/>
        <w:adjustRightInd w:val="0"/>
        <w:spacing w:line="400" w:lineRule="exact"/>
        <w:rPr>
          <w:rFonts w:ascii="宋体" w:hAnsi="宋体" w:eastAsia="宋体" w:cs="宋体"/>
          <w:b/>
          <w:sz w:val="24"/>
          <w:szCs w:val="24"/>
          <w:highlight w:val="none"/>
          <w:lang w:val="zh-CN"/>
        </w:rPr>
      </w:pPr>
      <w:r>
        <w:rPr>
          <w:rFonts w:hint="eastAsia" w:ascii="宋体" w:hAnsi="宋体" w:eastAsia="宋体" w:cs="宋体"/>
          <w:b/>
          <w:sz w:val="24"/>
          <w:szCs w:val="24"/>
          <w:highlight w:val="none"/>
          <w:lang w:val="zh-CN"/>
        </w:rPr>
        <w:t>五.投标文件的递交</w:t>
      </w:r>
    </w:p>
    <w:p>
      <w:pPr>
        <w:autoSpaceDE w:val="0"/>
        <w:autoSpaceDN w:val="0"/>
        <w:adjustRightInd w:val="0"/>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开标方式：本项目采用“远程不见面”开标方式，远程开标大厅网址为http://gg.sunbidding.com/，投标人无需到“阳光易招”公共资源交易平台现场参加开标会议，无需到达现场提交原件资料。投标人应当在投标截止时间前，登录系统进入远程开标大厅，在线准时参加开标活动并在规定的时间内(30分钟)进行远程投标文件解密等。</w:t>
      </w:r>
    </w:p>
    <w:p>
      <w:pPr>
        <w:autoSpaceDE w:val="0"/>
        <w:autoSpaceDN w:val="0"/>
        <w:adjustRightInd w:val="0"/>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5.2投标截止时间及开标时间 (加密电子投标文件的上传的截止时间)：2020年03月</w:t>
      </w:r>
      <w:r>
        <w:rPr>
          <w:rFonts w:hint="eastAsia" w:ascii="宋体" w:hAnsi="宋体" w:eastAsia="宋体" w:cs="宋体"/>
          <w:sz w:val="24"/>
          <w:szCs w:val="24"/>
          <w:highlight w:val="none"/>
          <w:lang w:val="en-US" w:eastAsia="zh-CN"/>
        </w:rPr>
        <w:t>31</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13</w:t>
      </w:r>
      <w:r>
        <w:rPr>
          <w:rFonts w:hint="eastAsia" w:ascii="宋体" w:hAnsi="宋体" w:eastAsia="宋体" w:cs="宋体"/>
          <w:sz w:val="24"/>
          <w:szCs w:val="24"/>
          <w:highlight w:val="none"/>
        </w:rPr>
        <w:t>时30分（北京时间）。</w:t>
      </w:r>
    </w:p>
    <w:p>
      <w:pPr>
        <w:autoSpaceDE w:val="0"/>
        <w:autoSpaceDN w:val="0"/>
        <w:adjustRightInd w:val="0"/>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5.3开标地点（远程开标）：“阳光易招”公共资源交易平台远程开标室。</w:t>
      </w:r>
    </w:p>
    <w:p>
      <w:pPr>
        <w:autoSpaceDE w:val="0"/>
        <w:autoSpaceDN w:val="0"/>
        <w:adjustRightInd w:val="0"/>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5.4投标人必须使用CA 数字证书在投标截止时间前通过阳光易招公共资源交易平台电子招投标系统加密上传电子投标文件(.file格式)，逾期上传的招标人不予受理。</w:t>
      </w:r>
    </w:p>
    <w:p>
      <w:pPr>
        <w:autoSpaceDE w:val="0"/>
        <w:autoSpaceDN w:val="0"/>
        <w:adjustRightInd w:val="0"/>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5.5投标人编制投标文件时，涉及营业执照、资质、业绩、获奖、人员、财务、社保、纳税、各类证书等内容，须在市场主体信息库中完善登记相关信息，投标人应及时对市场主体信息库的相关内容进行补充、更新。</w:t>
      </w:r>
    </w:p>
    <w:p>
      <w:pPr>
        <w:autoSpaceDE w:val="0"/>
        <w:autoSpaceDN w:val="0"/>
        <w:adjustRightInd w:val="0"/>
        <w:spacing w:line="400" w:lineRule="exact"/>
        <w:rPr>
          <w:rFonts w:ascii="宋体" w:hAnsi="宋体" w:eastAsia="宋体" w:cs="宋体"/>
          <w:b/>
          <w:sz w:val="24"/>
          <w:szCs w:val="24"/>
          <w:highlight w:val="none"/>
          <w:lang w:val="zh-CN"/>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b/>
          <w:sz w:val="24"/>
          <w:szCs w:val="24"/>
          <w:highlight w:val="none"/>
          <w:lang w:val="zh-CN"/>
        </w:rPr>
        <w:t>六.发布公告的媒介</w:t>
      </w:r>
    </w:p>
    <w:p>
      <w:pPr>
        <w:autoSpaceDE w:val="0"/>
        <w:autoSpaceDN w:val="0"/>
        <w:adjustRightInd w:val="0"/>
        <w:spacing w:line="400" w:lineRule="exact"/>
        <w:ind w:firstLine="480" w:firstLineChars="200"/>
        <w:rPr>
          <w:rFonts w:ascii="宋体" w:hAnsi="宋体" w:eastAsia="宋体" w:cs="宋体"/>
          <w:bCs/>
          <w:sz w:val="24"/>
          <w:szCs w:val="24"/>
          <w:highlight w:val="none"/>
          <w:lang w:val="zh-CN"/>
        </w:rPr>
      </w:pPr>
      <w:r>
        <w:rPr>
          <w:rFonts w:hint="eastAsia" w:ascii="宋体" w:hAnsi="宋体" w:eastAsia="宋体" w:cs="宋体"/>
          <w:bCs/>
          <w:sz w:val="24"/>
          <w:szCs w:val="24"/>
          <w:highlight w:val="none"/>
          <w:lang w:val="zh-CN"/>
        </w:rPr>
        <w:t>本次招标公告同时在中国政府采购网、</w:t>
      </w:r>
      <w:r>
        <w:rPr>
          <w:rFonts w:hint="eastAsia" w:ascii="宋体" w:hAnsi="宋体" w:eastAsia="宋体" w:cs="宋体"/>
          <w:bCs/>
          <w:sz w:val="24"/>
          <w:szCs w:val="24"/>
          <w:highlight w:val="none"/>
          <w:lang w:val="zh-CN" w:eastAsia="zh-CN"/>
        </w:rPr>
        <w:t>中国采购与招标</w:t>
      </w:r>
      <w:r>
        <w:rPr>
          <w:rFonts w:hint="eastAsia" w:ascii="宋体" w:hAnsi="宋体" w:eastAsia="宋体" w:cs="宋体"/>
          <w:bCs/>
          <w:sz w:val="24"/>
          <w:szCs w:val="24"/>
          <w:highlight w:val="none"/>
          <w:lang w:val="zh-CN"/>
        </w:rPr>
        <w:t>网、云采通、中国招标投标公共服务平台</w:t>
      </w:r>
      <w:r>
        <w:rPr>
          <w:rFonts w:hint="eastAsia" w:ascii="宋体" w:hAnsi="宋体" w:eastAsia="宋体" w:cs="宋体"/>
          <w:bCs/>
          <w:sz w:val="24"/>
          <w:szCs w:val="24"/>
          <w:highlight w:val="none"/>
          <w:lang w:val="zh-CN" w:eastAsia="zh-CN"/>
        </w:rPr>
        <w:t>、</w:t>
      </w:r>
      <w:r>
        <w:rPr>
          <w:rFonts w:hint="eastAsia" w:ascii="宋体" w:hAnsi="宋体" w:eastAsia="宋体" w:cs="宋体"/>
          <w:bCs/>
          <w:sz w:val="24"/>
          <w:szCs w:val="24"/>
          <w:highlight w:val="none"/>
          <w:lang w:val="zh-CN"/>
        </w:rPr>
        <w:fldChar w:fldCharType="begin"/>
      </w:r>
      <w:r>
        <w:rPr>
          <w:rFonts w:hint="eastAsia" w:ascii="宋体" w:hAnsi="宋体" w:eastAsia="宋体" w:cs="宋体"/>
          <w:bCs/>
          <w:sz w:val="24"/>
          <w:szCs w:val="24"/>
          <w:highlight w:val="none"/>
          <w:lang w:val="zh-CN"/>
        </w:rPr>
        <w:instrText xml:space="preserve"> HYPERLINK "http://www.baidu.com/link?url=60kD8-xw2eCtRgUm59iSLOvaKD5G06fTWo8SKpLpO3nhplLbSAM7PICgiF74v5J1" \t "https://www.baidu.com/_blank" </w:instrText>
      </w:r>
      <w:r>
        <w:rPr>
          <w:rFonts w:hint="eastAsia" w:ascii="宋体" w:hAnsi="宋体" w:eastAsia="宋体" w:cs="宋体"/>
          <w:bCs/>
          <w:sz w:val="24"/>
          <w:szCs w:val="24"/>
          <w:highlight w:val="none"/>
          <w:lang w:val="zh-CN"/>
        </w:rPr>
        <w:fldChar w:fldCharType="separate"/>
      </w:r>
      <w:r>
        <w:rPr>
          <w:rFonts w:hint="eastAsia" w:ascii="宋体" w:hAnsi="宋体" w:eastAsia="宋体" w:cs="宋体"/>
          <w:bCs/>
          <w:sz w:val="24"/>
          <w:szCs w:val="24"/>
          <w:highlight w:val="none"/>
          <w:lang w:val="zh-CN"/>
        </w:rPr>
        <w:t>阳光易招公共资源交易平台</w:t>
      </w:r>
      <w:r>
        <w:rPr>
          <w:rFonts w:hint="eastAsia" w:ascii="宋体" w:hAnsi="宋体" w:eastAsia="宋体" w:cs="宋体"/>
          <w:bCs/>
          <w:sz w:val="24"/>
          <w:szCs w:val="24"/>
          <w:highlight w:val="none"/>
          <w:lang w:val="zh-CN"/>
        </w:rPr>
        <w:fldChar w:fldCharType="end"/>
      </w:r>
      <w:r>
        <w:rPr>
          <w:rFonts w:hint="eastAsia" w:ascii="宋体" w:hAnsi="宋体" w:eastAsia="宋体" w:cs="宋体"/>
          <w:bCs/>
          <w:sz w:val="24"/>
          <w:szCs w:val="24"/>
          <w:highlight w:val="none"/>
          <w:lang w:val="zh-CN"/>
        </w:rPr>
        <w:t>上发布。</w:t>
      </w:r>
    </w:p>
    <w:p>
      <w:pPr>
        <w:autoSpaceDE w:val="0"/>
        <w:autoSpaceDN w:val="0"/>
        <w:adjustRightInd w:val="0"/>
        <w:spacing w:line="360" w:lineRule="auto"/>
        <w:rPr>
          <w:rFonts w:ascii="宋体" w:hAnsi="宋体" w:eastAsia="宋体" w:cs="宋体"/>
          <w:b/>
          <w:sz w:val="24"/>
          <w:szCs w:val="24"/>
          <w:highlight w:val="none"/>
          <w:lang w:val="zh-CN"/>
        </w:rPr>
      </w:pPr>
      <w:r>
        <w:rPr>
          <w:rFonts w:hint="eastAsia" w:ascii="宋体" w:hAnsi="宋体" w:eastAsia="宋体" w:cs="宋体"/>
          <w:b/>
          <w:sz w:val="24"/>
          <w:szCs w:val="24"/>
          <w:highlight w:val="none"/>
          <w:lang w:val="zh-CN"/>
        </w:rPr>
        <w:t>七.联系方式</w:t>
      </w:r>
    </w:p>
    <w:p>
      <w:pPr>
        <w:autoSpaceDN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采购人</w:t>
      </w:r>
      <w:r>
        <w:rPr>
          <w:rFonts w:hint="eastAsia" w:ascii="宋体" w:hAnsi="宋体" w:eastAsia="宋体" w:cs="宋体"/>
          <w:sz w:val="24"/>
          <w:szCs w:val="24"/>
          <w:highlight w:val="none"/>
        </w:rPr>
        <w:t>：吉林大学</w:t>
      </w:r>
      <w:r>
        <w:rPr>
          <w:rFonts w:hint="eastAsia" w:ascii="宋体" w:hAnsi="宋体" w:eastAsia="宋体" w:cs="宋体"/>
          <w:sz w:val="24"/>
          <w:szCs w:val="24"/>
          <w:highlight w:val="none"/>
          <w:lang w:val="en-US" w:eastAsia="zh-CN"/>
        </w:rPr>
        <w:t xml:space="preserve"> </w:t>
      </w:r>
    </w:p>
    <w:p>
      <w:pPr>
        <w:autoSpaceDN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lang w:eastAsia="zh-CN"/>
        </w:rPr>
        <w:t>田有</w:t>
      </w:r>
    </w:p>
    <w:p>
      <w:pPr>
        <w:autoSpaceDN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电  话：</w:t>
      </w:r>
      <w:r>
        <w:rPr>
          <w:rFonts w:hint="eastAsia" w:ascii="宋体" w:hAnsi="宋体" w:eastAsia="宋体" w:cs="宋体"/>
          <w:sz w:val="24"/>
          <w:szCs w:val="24"/>
          <w:highlight w:val="none"/>
          <w:lang w:val="en-US" w:eastAsia="zh-CN"/>
        </w:rPr>
        <w:t>15043077683</w:t>
      </w:r>
    </w:p>
    <w:p>
      <w:pPr>
        <w:autoSpaceDN w:val="0"/>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sz w:val="24"/>
          <w:szCs w:val="24"/>
          <w:highlight w:val="none"/>
        </w:rPr>
        <w:t>招标代理机构：</w:t>
      </w:r>
      <w:r>
        <w:rPr>
          <w:rFonts w:hint="eastAsia" w:ascii="宋体" w:hAnsi="宋体" w:eastAsia="宋体" w:cs="宋体"/>
          <w:bCs/>
          <w:sz w:val="24"/>
          <w:szCs w:val="24"/>
          <w:highlight w:val="none"/>
          <w:lang w:val="zh-CN"/>
        </w:rPr>
        <w:t>河南省伟信招标管理咨询有限公司</w:t>
      </w:r>
    </w:p>
    <w:p>
      <w:pPr>
        <w:autoSpaceDN w:val="0"/>
        <w:spacing w:line="360" w:lineRule="auto"/>
        <w:ind w:firstLine="480" w:firstLineChars="200"/>
        <w:rPr>
          <w:rFonts w:ascii="宋体" w:hAnsi="宋体" w:eastAsia="宋体" w:cs="宋体"/>
          <w:bCs/>
          <w:sz w:val="24"/>
          <w:szCs w:val="24"/>
          <w:highlight w:val="none"/>
          <w:lang w:val="zh-CN"/>
        </w:rPr>
      </w:pPr>
      <w:r>
        <w:rPr>
          <w:rFonts w:hint="eastAsia" w:ascii="宋体" w:hAnsi="宋体" w:eastAsia="宋体" w:cs="宋体"/>
          <w:sz w:val="24"/>
          <w:szCs w:val="24"/>
          <w:highlight w:val="none"/>
        </w:rPr>
        <w:t>地  址：</w:t>
      </w:r>
      <w:r>
        <w:rPr>
          <w:rFonts w:hint="eastAsia" w:ascii="宋体" w:hAnsi="宋体" w:eastAsia="宋体" w:cs="宋体"/>
          <w:bCs/>
          <w:sz w:val="24"/>
          <w:szCs w:val="24"/>
          <w:highlight w:val="none"/>
          <w:lang w:val="zh-CN"/>
        </w:rPr>
        <w:t>长春市高新技术产业开发区光谷大街1009号</w:t>
      </w:r>
    </w:p>
    <w:p>
      <w:pPr>
        <w:autoSpaceDN w:val="0"/>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联系人：于秀颀</w:t>
      </w:r>
    </w:p>
    <w:p>
      <w:pPr>
        <w:autoSpaceDN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电  话</w:t>
      </w:r>
      <w:r>
        <w:rPr>
          <w:rFonts w:hint="eastAsia" w:ascii="宋体" w:hAnsi="宋体" w:eastAsia="宋体" w:cs="宋体"/>
          <w:color w:val="auto"/>
          <w:sz w:val="24"/>
          <w:szCs w:val="24"/>
          <w:highlight w:val="none"/>
        </w:rPr>
        <w:t>：0431-</w:t>
      </w:r>
      <w:r>
        <w:rPr>
          <w:rFonts w:hint="eastAsia" w:ascii="宋体" w:hAnsi="宋体" w:eastAsia="宋体" w:cs="宋体"/>
          <w:sz w:val="24"/>
          <w:szCs w:val="24"/>
          <w:highlight w:val="none"/>
        </w:rPr>
        <w:t>80663518</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13894427414</w:t>
      </w:r>
    </w:p>
    <w:p>
      <w:pPr>
        <w:autoSpaceDN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阳光易招”公共资源交易平台联系方式：</w:t>
      </w:r>
    </w:p>
    <w:p>
      <w:pPr>
        <w:autoSpaceDN w:val="0"/>
        <w:spacing w:line="360" w:lineRule="auto"/>
        <w:ind w:firstLine="480" w:firstLineChars="20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客服QQ：3071084695、1327096509</w:t>
      </w:r>
    </w:p>
    <w:p>
      <w:pPr>
        <w:autoSpaceDN w:val="0"/>
        <w:spacing w:line="360" w:lineRule="auto"/>
        <w:ind w:firstLine="480" w:firstLineChars="20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客服电话：0371-86581171  13674905985（24小时）</w:t>
      </w:r>
    </w:p>
    <w:p>
      <w:pPr>
        <w:autoSpaceDN w:val="0"/>
        <w:spacing w:line="360" w:lineRule="auto"/>
        <w:ind w:firstLine="480" w:firstLineChars="200"/>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CA办理电话：0371-8658117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FA2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微软雅黑" w:cs="Times New Roman"/>
      <w:lang w:val="en-US" w:eastAsia="zh-CN" w:bidi="ar-SA"/>
    </w:rPr>
  </w:style>
  <w:style w:type="paragraph" w:styleId="2">
    <w:name w:val="heading 2"/>
    <w:basedOn w:val="1"/>
    <w:next w:val="1"/>
    <w:qFormat/>
    <w:uiPriority w:val="0"/>
    <w:pPr>
      <w:keepNext/>
      <w:keepLines/>
      <w:widowControl w:val="0"/>
      <w:spacing w:before="260" w:beforeLines="0" w:after="260" w:afterLines="0" w:line="416" w:lineRule="auto"/>
      <w:jc w:val="both"/>
      <w:outlineLvl w:val="1"/>
    </w:pPr>
    <w:rPr>
      <w:rFonts w:ascii="Arial" w:hAnsi="Arial" w:eastAsia="黑体"/>
      <w:b/>
      <w:bCs/>
      <w:kern w:val="2"/>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Shaay-LHY</dc:creator>
  <cp:lastModifiedBy>小颀笑倾城</cp:lastModifiedBy>
  <dcterms:modified xsi:type="dcterms:W3CDTF">2020-03-21T01:41:07Z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