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2667" w:type="dxa"/>
        <w:jc w:val="center"/>
        <w:tblLayout w:type="fixed"/>
        <w:tblLook w:val="04A0"/>
      </w:tblPr>
      <w:tblGrid>
        <w:gridCol w:w="761"/>
        <w:gridCol w:w="1700"/>
        <w:gridCol w:w="2126"/>
        <w:gridCol w:w="6380"/>
        <w:gridCol w:w="850"/>
        <w:gridCol w:w="850"/>
      </w:tblGrid>
      <w:tr w:rsidR="005604BB">
        <w:trPr>
          <w:trHeight w:val="416"/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18"/>
              </w:rPr>
              <w:t>序号</w:t>
            </w:r>
          </w:p>
        </w:tc>
        <w:tc>
          <w:tcPr>
            <w:tcW w:w="1700" w:type="dxa"/>
            <w:vAlign w:val="center"/>
          </w:tcPr>
          <w:p w:rsidR="005604BB" w:rsidRDefault="00A7778A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18"/>
              </w:rPr>
              <w:t>设备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18"/>
              </w:rPr>
              <w:t>规格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18"/>
              </w:rPr>
              <w:t>技术参数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18"/>
              </w:rPr>
              <w:t>单位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18"/>
              </w:rPr>
              <w:t>数量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触摸一体机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寸</w:t>
            </w:r>
          </w:p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显示参数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尺寸：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分辨率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1920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1080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亮度≥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350cd/m2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，视角：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≥178°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触摸部分参数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采用红外对管感应技术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手指、笔或其他任何不透明物体均可操作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操作灵敏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响应时间要求首点（点击）：小于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8ms 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连续书写小于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3ms,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光标速度不低于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/s,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采用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钢化玻璃保护屏幕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多点触摸功能（至少六点）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端口智能切换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触摸屏端口具智能切换功能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可自动识别是否有外接电脑接入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当有外接电脑接入时自动断开与内置电脑的连接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模块化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：采用模块化设计，通过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OPS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接口与整机连接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无任何外接连线，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CPU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主频≥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2.5GHz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内存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容量≥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G 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硬盘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容量≥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120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硬盘类型：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固态硬盘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。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含倾斜式落地底座。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随机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附送定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制版软件，支持：界面终端自定义、页面设计辅助系统、控件自定义、全局资源检索、资源自定义、功能拓展、图文动效展示、界面自适应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触摸一体机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55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寸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显示参数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尺寸：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分辨率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1920×1080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亮度≥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350cd/m2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，视角：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≥178°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触摸部分参数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采用红外对管感应技术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手指、笔或其他任何不透明物体均可操作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操作灵敏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响应时间要求首点（点击）：小于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8ms 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连续书写小于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3ms,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光标速度不低于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/s,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采用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钢化玻璃保护屏幕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多点触摸功能（至少六点）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端口智能切换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触摸屏端口具智能切换功能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可自动识别是否有外接电脑接入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当有外接电脑接入时自动断开与内置电脑的连接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模块化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PC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：采用模块化设计，通过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OPS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接口与整机连接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无任何外接连线，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CPU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主频≥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2.5GHz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内存容量≥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4G 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硬盘容量≥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120G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硬盘类型：固态硬盘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。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含直立式落地底座。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随机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附送定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制版软件，支持：界面终端自定义、页面设计辅助系统、控件自定义、全局资源检索、资源自定义、功能拓展、图文动效展示、界面自适应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0" w:type="dxa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触摸一体机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65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寸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屏幕类型：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65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LED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屏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屏体分辨率：≥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1920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1080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亮度：≥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cd</w:t>
            </w:r>
            <w:proofErr w:type="spell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㎡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视角：≥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178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颜色：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16.7M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触摸部分参数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采用红外对管感应技术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手指、笔或其他任何不透明物体均可操作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操作灵敏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响应时间要求首点（点击）：小于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8ms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连续书写小于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3ms,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光标速度不低于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/s,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采用钢化玻璃保护屏幕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多点触摸功能（八点）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端口智能切换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触摸屏端口具智能切换功能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可自动识别是否有外接电脑接入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当有外接电脑接入时自动断开与内置电脑的连接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远程维护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触摸屏自带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检测工具，可自检查找触摸问题，可支持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远程对触摸屏进行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检测及升级服务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模块化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PC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：采用模块化设计，通过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OPS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接口与整机连接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无任何外接连线，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CPU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：主频≥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2.5GHz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内存容量≥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4G 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硬盘容量≥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120G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硬盘类型：固态硬盘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。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随机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附送定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制版软件，支持：界面终端自定义、页面设计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辅助系统、控件自定义、全局资源检索、资源自定义、功能拓展、图文动效展示、界面自适应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1700" w:type="dxa"/>
            <w:vMerge w:val="restart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全息影像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全息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投影机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分辨率≥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920x1080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亮度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5500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流明；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光源类型：激光光源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寿命≥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20000h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支持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标配镜头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投射比：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1.24-1.98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支持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标准镜头：≥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1.6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倍光学变焦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全息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镜头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全息专用定制镜头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广角镜头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0.8mm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、投影镜头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手动变焦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定焦比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0.8X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；光圈范围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F=1.6-2.2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；实际焦距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f=17.1-31.7mm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投影画面尺寸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40-300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英寸；投影距离（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1.02-7.62m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屏幕宽高比例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4:3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；梯形调整功能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垂直：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±35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度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水平：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±35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度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全息系统服务器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INTEL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处理器架构、专业高性能独显，具备长时间工作免维护设计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CPU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：英特尔双核主频不低于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2.9GHZ,2MB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三级缓存，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14nm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制造工艺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内存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4G DDR4 2133MHz;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500G 7200 RPM 3.5" SATA: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显卡：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2G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以上独立显卡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网卡：主板集成自适应千兆网卡；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扩展槽：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PCI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PCI-E×1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PCI-E×16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机箱：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标准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英寸机柜式；容量：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18L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；高效散热静音，带有安全锁孔，整机防盗线缆锁设计；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280W PFC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防雷电源；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随机附送全息视频专用播放软件一套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画面校正系统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画面几何校正软件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支持开机自动画面校正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无线控制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全高清素材播放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通道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数据传输设备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HDMI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高清远距离数据传输设备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支持音视频数字信号与模拟信号相互转换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投影吊架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工程投影专用吊架，支持左右上下角度调节最大承重：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80KG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bookmarkStart w:id="0" w:name="_Hlk532648260"/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主音箱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单元组件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高音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1×1.75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低音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1×10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额定功率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300W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频率响应（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±3dB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70Hz-20Khz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最大功率（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PEAK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600W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标称阻抗：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覆盖角度：水平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90°×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垂直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50°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尺寸（高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深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宽）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≤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500* 317*351(mm)   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主功放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输出功率：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2X1000W/8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Ω、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2X1500W/4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Ω；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频率响应：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20Hz-20KHz,+0.1dB/-0.3dB(1W/8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Ω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信噪比：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89dB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尺寸：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2U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0"/>
              </w:rPr>
              <w:t>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调音台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内置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24bit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效果器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含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前置放大器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为电容话筒提供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+48V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幻象电源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外置效果处理的插入点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输入通道规格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AUX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发送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内置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供电电源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电源时序器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模式开关选择同时控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组电源开关依次延时控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组电源开关的输出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关闭电源时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能按逆顺序依次延时切断各输出插座的电源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启动电源时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能按顺依次延时接通各输出插座的电源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开关控制内部时序控制器发出开或关信号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带有紧急按钮开关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lastRenderedPageBreak/>
              <w:t>显示运作状况的亮灯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LED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1U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机柜单位高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电源输入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:AC220V/50Hz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输入总容量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30A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单元输出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:AC220V/50Hz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电流≥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15A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单元数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路输出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每组延迟时间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秒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无线一拖二手持话筒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通道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UHF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无线系统，每通道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个频率可选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LCD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液晶显示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数字音码锁定技术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采用最新红外线自动对频（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IR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支话筒可互换使用，手持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管使用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金属外观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反馈抑制器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滤波器：每通道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个独立的数字陷波滤波器，从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40Hz~20KHz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自动控制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寻找和消除反馈需要的时间：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0.4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秒，典型值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1KHz 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输出：输入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输出的最大信号电平：平衡输入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+27dBV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，峰值，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+21dBV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，峰值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输出驱动：单元接规定执行驱动一个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&gt;600Ω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的负载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输入阻抗：平衡或不平衡输入阻抗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&gt;40KΩ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脚高电平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输出阻抗：平衡或不平衡输出阻抗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150Ω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脚高电平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bookmarkEnd w:id="0"/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700" w:type="dxa"/>
            <w:vMerge w:val="restart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如履薄冰地幕</w:t>
            </w:r>
            <w:proofErr w:type="gramEnd"/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特效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投影机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投影技术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:3LCD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显示芯片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0.63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亮度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:3800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流明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亮度均匀值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80%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对比度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:16000:1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标准分辨率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XGA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1024*768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对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焦方式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固定（定焦）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聚焦方式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手动聚焦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圈范围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:F=1.8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实际焦距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:f=6.08mm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投射比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:0.46:1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正常模式：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37dB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经济模式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28dB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电源功率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≤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295W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节能待机功率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≤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0.5W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互动服务器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INTEL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处理器架构、专业高性能独显，具备长时间工作免维护设计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CPU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：英特尔双核主频不低于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2.9GHZ,2MB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三级缓存，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14nm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制造工艺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内存：≥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4G DDR4 2133MHz;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硬盘：≥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500G 7200 RPM 3.5" SATA: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显卡：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2G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以上独立显卡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网卡：主板集成自适应千兆网卡；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扩展槽：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PCI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PCI-E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PCI-E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机箱：标准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英寸机柜式；容量：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18L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；高效散热静音，带有安全锁孔，整机防盗线缆锁设计；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280W PFC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防雷电源；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随机附送互动系统专用导播软件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互动系统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定制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多点多通道互动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软件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同步播放高清定制场景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智能添加互动特效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通道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画面校正系统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画面几何校正软件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支持开机自动画面校正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支持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无线控制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全高清素材播放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通道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红外捕捉器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分辨率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1.1 </w:t>
            </w:r>
            <w:proofErr w:type="spell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MPix</w:t>
            </w:r>
            <w:proofErr w:type="spell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/60Hz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、视域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horiz</w:t>
            </w:r>
            <w:proofErr w:type="spell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. x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vert.)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4.5m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媒介（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medium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）：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0.7 </w:t>
            </w:r>
            <w:proofErr w:type="spell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MPix</w:t>
            </w:r>
            <w:proofErr w:type="spell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/90Hz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、视域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horiz</w:t>
            </w:r>
            <w:proofErr w:type="spell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. x vert.)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97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°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x 52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°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速率：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0.5 </w:t>
            </w:r>
            <w:proofErr w:type="spell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MPix</w:t>
            </w:r>
            <w:proofErr w:type="spell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/120Hz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、视域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horiz</w:t>
            </w:r>
            <w:proofErr w:type="spell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. x vert.)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97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°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x 39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采集设备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路不同且可独立配置的差分通道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宽温运行</w:t>
            </w:r>
            <w:proofErr w:type="gramEnd"/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高抗噪性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宽电源输入范围：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+10~ +48VDC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支持单极性和双极性输入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支持滤波器自动调谐或滤波器输出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50Hz/60Hz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音响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2.0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有源专用音响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数据传输设备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HDMI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高清远距离数据传输设备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支持音视频数字信号与模拟信号相互转换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投影吊架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工程投影专用吊架，支持左右上下角度调节，圆形冷钢管身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700" w:type="dxa"/>
            <w:vMerge w:val="restart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红色影院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影院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投影机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投影技术：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3LCD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显示芯片：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3×0.64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英寸芯片；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亮度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5000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流明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对比度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000:1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分辨率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WUXGA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1920x1200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灯泡寿命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5000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小时寿命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变焦比：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1.6X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投射比：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1.29-2.11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70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@1.952m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投影尺寸：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40-300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屏幕比例：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16:10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兼容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输入接口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2×VGA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电脑输入音频输入：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RCA 2×HDMI(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其中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组兼容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MHL)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控制接口：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1×RS232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1×RJ45(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用于控制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2×USB-B(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用于升级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幕布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180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10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玻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珠幕布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机架式服务器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CPU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主频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2.9GHZ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内存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4G DDR4 2133MHz;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1000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G 7200 RPM 3.5" SATA: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显卡：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2G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独立显卡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网卡：主板集成自适应千兆网卡；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扩展槽：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PCI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PCI-E×1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PCI-E×16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</w:rPr>
              <w:t>数据传输设备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</w:rPr>
              <w:t>HDMI</w:t>
            </w:r>
            <w:r>
              <w:rPr>
                <w:rFonts w:ascii="宋体" w:eastAsia="宋体" w:hAnsi="宋体"/>
                <w:color w:val="000000" w:themeColor="text1"/>
                <w:sz w:val="18"/>
              </w:rPr>
              <w:t>高清远距离数据传输设备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20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主音箱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单元组件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高音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1.75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英寸，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低音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英寸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额定功率≥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300W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频率响应（±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3dB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）：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70Hz-20Khz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最大功率（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PEAK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）：≥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600W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标称阻抗：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Ω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覆盖角度：水平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90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°×垂直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°，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尺寸（高×深×宽）≤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500* 317*351(mm)   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主功放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输出功率：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2X1000W/8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Ω、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2X1500W/4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Ω；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频率响应：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20Hz-20KHz,+0.1dB/-0.3dB(1W/8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Ω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信噪比：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89dB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尺寸：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2U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0"/>
              </w:rPr>
              <w:t>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调音台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内置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24bit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效果器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含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前置放大器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lastRenderedPageBreak/>
              <w:t>为电容话筒提供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+48V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幻象电源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外置效果处理的插入点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输入通道规格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AUX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发送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内置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供电电源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电源时序器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模式开关选择同时控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组电源开关依次延时控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组电源开关的输出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关闭电源时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能按逆顺序依次延时切断各输出插座的电源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启动电源时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能按顺依次延时接通各输出插座的电源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开关控制内部时序控制器发出开或关信号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带有紧急按钮开关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显示运作状况的亮灯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LED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1U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机柜单位高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电源输入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:AC220V/50Hz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输入总容量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30A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单元输出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:AC220V/50Hz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电流≥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15A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单元数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路输出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每组延迟时间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秒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无线一拖二手持话筒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通道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UHF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无线系统，每通道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个频率可选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LCD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液晶显示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数字音码锁定技术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采用最新红外线自动对频（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IR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支话筒可互换使用，手持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管使用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金属外观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反馈抑制器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滤波器：每通道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个独立的数字陷波滤波器，从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40Hz~20KHz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自动控制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 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寻找和消除反馈需要的时间：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0.4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秒，典型值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1KHz 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输入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输出：输入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输出的最大信号电平：平衡输入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+27dBV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，峰值，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+21dBV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，峰值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输出驱动：单元接规定执行驱动一个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&gt;600Ω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的负载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输入阻抗：平衡或不平衡输入阻抗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&gt;40KΩ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脚高电平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输出阻抗：平衡或不平衡输出阻抗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150Ω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脚高电平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20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吊架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1.5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米工程专用投影仪吊架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幕布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120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英寸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玻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珠幕布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音响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技术规格：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2-WAY FULL RANGE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频率响应：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50HZ-18KHZ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单元配置：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LF:8″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HF:3″×2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阻抗：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灵敏度：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95dB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功率≥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80W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最大声压：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123dB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功放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失真率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≤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0.3%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信噪比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92DB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延迟时间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毫秒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内置人声激励电路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有源对称式音调电路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参数调节旋钮暗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藏式设计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多路音源输入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回路式风冷设计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短路保护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中点直流保护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过热保护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功率≥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120W*2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阻抗：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8Ω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无线话筒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通道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UHF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无线系统，每通道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个频率可选；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LCD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液晶显示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数字音码锁定技术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红外线自动对频（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IR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支话筒可互换使用，手持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管使用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金属外观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航空机柜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铝合金包边、橡胶驱动轮；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标准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英寸</w:t>
            </w:r>
          </w:p>
          <w:p w:rsidR="005604BB" w:rsidRDefault="00A7778A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容量≥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12U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700" w:type="dxa"/>
            <w:vMerge w:val="restart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网线无死角覆盖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无线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AP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安装方式：吸顶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壁挂安装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无线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2.4GHz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频段：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300Mbps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5GHz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频段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(11AC)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867Mbps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端口：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10/100/1000M RJ45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DC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口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供电方式：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802.3af/at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标准</w:t>
            </w:r>
            <w:proofErr w:type="spell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PoE</w:t>
            </w:r>
            <w:proofErr w:type="spell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供电、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12VDC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供电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用户隔离：无线网络间隔离、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内部隔离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无线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MAC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地址过滤：支持白名单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(100)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VLAN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设置：支持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SSID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Tag VLAN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绑定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发射功率设置：支持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1dBm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线性调节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20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AC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控制器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接口：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10/100M RJ45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处理器：网络专用处理器，主频为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400MHz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可管理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的最大数目：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台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SSID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最大数目：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2.4GHz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个（支持中文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SSID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5GHz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个（支持中文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lastRenderedPageBreak/>
              <w:t>SSID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支持单独调节每个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的发射功率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无线安全：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64/128/152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位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WEP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加密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POE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交换机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传输速率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:10/100/1000Mbps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端口描述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:9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10/100Mbps RJ45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端口，其中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1-8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端口支持</w:t>
            </w:r>
            <w:proofErr w:type="spell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PoE</w:t>
            </w:r>
            <w:proofErr w:type="spell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功能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传输模式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全双工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半双工自适应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:IEEE 802.3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802.3u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802.3x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802.af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802.at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IEEE802.3X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全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双工流控与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Backpressure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半双工流控</w:t>
            </w:r>
            <w:proofErr w:type="gramEnd"/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POE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交换机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传输速率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:10/100/1000Mbps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MAC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地址表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16K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的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MAC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地址表深度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端口描述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:16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10/100Mbps RJ45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10/100/1000Mbps RJ45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传输模式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全双工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半双工自适应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络标准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:IEEE 802.3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802.3u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IEEE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802.3ab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802.1d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802.1w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IEEE 802.1s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802.1Q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802.1p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802.3x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802.3af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电源功率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ab/>
            </w:r>
            <w:proofErr w:type="spell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PoE</w:t>
            </w:r>
            <w:proofErr w:type="spell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供电：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10/100Mbps RJ45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整机最大供电功率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119W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每端口最大供电功率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30W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超五类网线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类型：超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类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对双绞电缆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线长：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米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箱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线径：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24AWG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弯曲半径：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倍电缆直径）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阻抗：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欧姆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传输带宽：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100MHz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箱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监控无死角覆盖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摄像头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1/3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”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CMOS ICR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日夜型半球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型网络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摄像机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像素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万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最小照度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0.005Lux @(F1.2,AGC ON) ,0 </w:t>
            </w:r>
            <w:proofErr w:type="spell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Lux</w:t>
            </w:r>
            <w:proofErr w:type="spell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with IR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慢快门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：支持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快门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1/3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秒至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1/100,000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秒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ICR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红外滤片式日夜转换模式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宽动态范围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：数字宽动态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数字降噪：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3D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数字降噪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压缩标准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：视频压缩标准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H.265 / H.264 / MJPEG 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图像：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最大图像尺寸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2560*1440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；存储功能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Micro SD 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移动侦测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动态分析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遮挡报警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网线断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,IP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地址冲突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存储器满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存储器错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智能报警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越界侦测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区域入侵侦测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场景变更侦测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人脸侦测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虚焦侦测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物品遗留侦测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物品拾取侦测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非法停车侦测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人员聚集侦测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逆行侦测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徘徊侦测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快速移动侦测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进入区域侦测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离开区域侦测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个</w:t>
            </w:r>
            <w:proofErr w:type="gramEnd"/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72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700" w:type="dxa"/>
            <w:vMerge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硬盘录像机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网络视频输入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128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网络视频接入带宽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400Mbps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网络视频接入协议：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HIKVISION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proofErr w:type="spell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ACTi</w:t>
            </w:r>
            <w:proofErr w:type="spell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ARECONT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AXIS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BOSCH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BRICKCOM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CANON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HUNT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ONVIF(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版本支持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2.4)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PANASONIC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PELCO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PSIA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SAMSUNG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SANYO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SONY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VIVOTEK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ZAVIO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视音频输出：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HDMI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VGA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输出：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音频输出：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RCA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接口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电平：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2.0Vp-p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，阻抗：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1kΩ)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备份模式：常规备份、事件备份、录像剪辑备份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硬盘驱动器：类型：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SATA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接口，选配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proofErr w:type="spell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miniSAS</w:t>
            </w:r>
            <w:proofErr w:type="spell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接口扩展存储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最大容量：每个接口支持容量最大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6TB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的硬盘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外部接口：语音对讲输入：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RCA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接口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电平：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2.0Vp-p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，阻抗：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1kΩ)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网络接口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RJ45 10M/100M/1000M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自适应以太网口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;4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个，光传输接口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:1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串行接口：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个，标准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RS-485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串行接口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预留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)1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个，键盘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(KB)485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串口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RS-232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串行接口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USB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接口：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个，前面板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USB2.0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接口、后接口板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USB3.0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接口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报警输入：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报警输出：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路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700" w:type="dxa"/>
            <w:vMerge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监控硬盘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接口类型：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SATA3 6Gb/s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容量：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4TB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转速：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5900rpm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缓存：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64MB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平均故障间隔时间：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万小时，针对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DVR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NVR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优化设计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14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1700" w:type="dxa"/>
            <w:vMerge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POE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交换机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传输速率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10/100/1000Mbps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交换方式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存储</w:t>
            </w:r>
            <w:r>
              <w:rPr>
                <w:rFonts w:ascii="宋体" w:eastAsia="宋体" w:hAnsi="宋体"/>
                <w:sz w:val="18"/>
                <w:szCs w:val="18"/>
              </w:rPr>
              <w:t>-</w:t>
            </w:r>
            <w:r>
              <w:rPr>
                <w:rFonts w:ascii="宋体" w:eastAsia="宋体" w:hAnsi="宋体"/>
                <w:sz w:val="18"/>
                <w:szCs w:val="18"/>
              </w:rPr>
              <w:t>转发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背板带宽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sz w:val="18"/>
                <w:szCs w:val="18"/>
              </w:rPr>
              <w:t>48Gbps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端口数量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26</w:t>
            </w:r>
            <w:r>
              <w:rPr>
                <w:rFonts w:ascii="宋体" w:eastAsia="宋体" w:hAnsi="宋体"/>
                <w:sz w:val="18"/>
                <w:szCs w:val="18"/>
              </w:rPr>
              <w:t>个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端口描述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sz w:val="18"/>
                <w:szCs w:val="18"/>
              </w:rPr>
              <w:t>24</w:t>
            </w:r>
            <w:r>
              <w:rPr>
                <w:rFonts w:ascii="宋体" w:eastAsia="宋体" w:hAnsi="宋体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10/100/1000Mbps RJ45 </w:t>
            </w:r>
            <w:r>
              <w:rPr>
                <w:rFonts w:ascii="宋体" w:eastAsia="宋体" w:hAnsi="宋体"/>
                <w:sz w:val="18"/>
                <w:szCs w:val="18"/>
              </w:rPr>
              <w:t>端口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个独立的千兆</w:t>
            </w:r>
            <w:r>
              <w:rPr>
                <w:rFonts w:ascii="宋体" w:eastAsia="宋体" w:hAnsi="宋体"/>
                <w:sz w:val="18"/>
                <w:szCs w:val="18"/>
              </w:rPr>
              <w:t>SFP</w:t>
            </w:r>
            <w:r>
              <w:rPr>
                <w:rFonts w:ascii="宋体" w:eastAsia="宋体" w:hAnsi="宋体"/>
                <w:sz w:val="18"/>
                <w:szCs w:val="18"/>
              </w:rPr>
              <w:t>光纤口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超五类网线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类型：超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类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对双绞电缆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线长：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305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米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箱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线径：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24AWG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弯曲半径：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倍电缆直径）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阻抗：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欧姆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传输带宽：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100MHz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箱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700" w:type="dxa"/>
            <w:vMerge w:val="restart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背景音乐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同轴吸顶音响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6"</w:t>
            </w:r>
            <w:r>
              <w:rPr>
                <w:rFonts w:ascii="宋体" w:eastAsia="宋体" w:hAnsi="宋体"/>
                <w:sz w:val="18"/>
                <w:szCs w:val="18"/>
              </w:rPr>
              <w:t>同轴喇叭单元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额定功率：</w:t>
            </w:r>
            <w:r>
              <w:rPr>
                <w:rFonts w:ascii="宋体" w:eastAsia="宋体" w:hAnsi="宋体"/>
                <w:sz w:val="18"/>
                <w:szCs w:val="18"/>
              </w:rPr>
              <w:t>40W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输入电压：</w:t>
            </w:r>
            <w:r>
              <w:rPr>
                <w:rFonts w:ascii="宋体" w:eastAsia="宋体" w:hAnsi="宋体"/>
                <w:sz w:val="18"/>
                <w:szCs w:val="18"/>
              </w:rPr>
              <w:t>70-110V.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灵敏度：</w:t>
            </w:r>
            <w:r>
              <w:rPr>
                <w:rFonts w:ascii="宋体" w:eastAsia="宋体" w:hAnsi="宋体"/>
                <w:sz w:val="18"/>
                <w:szCs w:val="18"/>
              </w:rPr>
              <w:t>88dB.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频率响应</w:t>
            </w:r>
            <w:r>
              <w:rPr>
                <w:rFonts w:ascii="宋体" w:eastAsia="宋体" w:hAnsi="宋体"/>
                <w:sz w:val="18"/>
                <w:szCs w:val="18"/>
              </w:rPr>
              <w:t>:90-20KHz.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面板尺寸：</w:t>
            </w:r>
            <w:r>
              <w:rPr>
                <w:rFonts w:ascii="宋体" w:eastAsia="宋体" w:hAnsi="宋体"/>
                <w:sz w:val="18"/>
                <w:szCs w:val="18"/>
              </w:rPr>
              <w:t>230mm</w:t>
            </w:r>
            <w:r>
              <w:rPr>
                <w:rFonts w:ascii="宋体" w:eastAsia="宋体" w:hAnsi="宋体"/>
                <w:sz w:val="18"/>
                <w:szCs w:val="18"/>
              </w:rPr>
              <w:t>。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开孔尺寸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:200mm.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5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纯后级定压功放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U</w:t>
            </w:r>
            <w:r>
              <w:rPr>
                <w:rFonts w:ascii="宋体" w:eastAsia="宋体" w:hAnsi="宋体"/>
                <w:sz w:val="18"/>
                <w:szCs w:val="18"/>
              </w:rPr>
              <w:t>盘即插即播；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sz w:val="18"/>
                <w:szCs w:val="18"/>
              </w:rPr>
              <w:t>路分区输出</w:t>
            </w:r>
            <w:r>
              <w:rPr>
                <w:rFonts w:ascii="宋体" w:eastAsia="宋体" w:hAnsi="宋体"/>
                <w:sz w:val="18"/>
                <w:szCs w:val="18"/>
              </w:rPr>
              <w:t>,</w:t>
            </w:r>
            <w:r>
              <w:rPr>
                <w:rFonts w:ascii="宋体" w:eastAsia="宋体" w:hAnsi="宋体"/>
                <w:sz w:val="18"/>
                <w:szCs w:val="18"/>
              </w:rPr>
              <w:t>每路分区音量大小可独立调节；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</w:t>
            </w:r>
            <w:r>
              <w:rPr>
                <w:rFonts w:ascii="宋体" w:eastAsia="宋体" w:hAnsi="宋体"/>
                <w:sz w:val="18"/>
                <w:szCs w:val="18"/>
              </w:rPr>
              <w:t>路话筒输入</w:t>
            </w:r>
            <w:r>
              <w:rPr>
                <w:rFonts w:ascii="宋体" w:eastAsia="宋体" w:hAnsi="宋体"/>
                <w:sz w:val="18"/>
                <w:szCs w:val="18"/>
              </w:rPr>
              <w:t>,2</w:t>
            </w:r>
            <w:r>
              <w:rPr>
                <w:rFonts w:ascii="宋体" w:eastAsia="宋体" w:hAnsi="宋体"/>
                <w:sz w:val="18"/>
                <w:szCs w:val="18"/>
              </w:rPr>
              <w:t>路</w:t>
            </w:r>
            <w:r>
              <w:rPr>
                <w:rFonts w:ascii="宋体" w:eastAsia="宋体" w:hAnsi="宋体"/>
                <w:sz w:val="18"/>
                <w:szCs w:val="18"/>
              </w:rPr>
              <w:t>AUX</w:t>
            </w:r>
            <w:r>
              <w:rPr>
                <w:rFonts w:ascii="宋体" w:eastAsia="宋体" w:hAnsi="宋体"/>
                <w:sz w:val="18"/>
                <w:szCs w:val="18"/>
              </w:rPr>
              <w:t>输入，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路</w:t>
            </w:r>
            <w:r>
              <w:rPr>
                <w:rFonts w:ascii="宋体" w:eastAsia="宋体" w:hAnsi="宋体"/>
                <w:sz w:val="18"/>
                <w:szCs w:val="18"/>
              </w:rPr>
              <w:t>AUX</w:t>
            </w:r>
            <w:r>
              <w:rPr>
                <w:rFonts w:ascii="宋体" w:eastAsia="宋体" w:hAnsi="宋体"/>
                <w:sz w:val="18"/>
                <w:szCs w:val="18"/>
              </w:rPr>
              <w:t>输出；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MIC1</w:t>
            </w:r>
            <w:r>
              <w:rPr>
                <w:rFonts w:ascii="宋体" w:eastAsia="宋体" w:hAnsi="宋体"/>
                <w:sz w:val="18"/>
                <w:szCs w:val="18"/>
              </w:rPr>
              <w:t>具有抹音功能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输出短路保护及报警、过热、饱和失真告警；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100V</w:t>
            </w:r>
            <w:r>
              <w:rPr>
                <w:rFonts w:ascii="宋体" w:eastAsia="宋体" w:hAnsi="宋体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70V</w:t>
            </w:r>
            <w:r>
              <w:rPr>
                <w:rFonts w:ascii="宋体" w:eastAsia="宋体" w:hAnsi="宋体"/>
                <w:sz w:val="18"/>
                <w:szCs w:val="18"/>
              </w:rPr>
              <w:t>定压输出和</w:t>
            </w:r>
            <w:r>
              <w:rPr>
                <w:rFonts w:ascii="宋体" w:eastAsia="宋体" w:hAnsi="宋体"/>
                <w:sz w:val="18"/>
                <w:szCs w:val="18"/>
              </w:rPr>
              <w:t>4-16Ω</w:t>
            </w:r>
            <w:r>
              <w:rPr>
                <w:rFonts w:ascii="宋体" w:eastAsia="宋体" w:hAnsi="宋体"/>
                <w:sz w:val="18"/>
                <w:szCs w:val="18"/>
              </w:rPr>
              <w:t>定阻输出；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5</w:t>
            </w:r>
            <w:r>
              <w:rPr>
                <w:rFonts w:ascii="宋体" w:eastAsia="宋体" w:hAnsi="宋体"/>
                <w:sz w:val="18"/>
                <w:szCs w:val="18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</w:rPr>
              <w:t>LED</w:t>
            </w:r>
            <w:r>
              <w:rPr>
                <w:rFonts w:ascii="宋体" w:eastAsia="宋体" w:hAnsi="宋体"/>
                <w:sz w:val="18"/>
                <w:szCs w:val="18"/>
              </w:rPr>
              <w:t>显示</w:t>
            </w:r>
            <w:r>
              <w:rPr>
                <w:rFonts w:ascii="宋体" w:eastAsia="宋体" w:hAnsi="宋体"/>
                <w:sz w:val="18"/>
                <w:szCs w:val="18"/>
              </w:rPr>
              <w:t>;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额定功率</w:t>
            </w:r>
            <w:r>
              <w:rPr>
                <w:rFonts w:ascii="宋体" w:eastAsia="宋体" w:hAnsi="宋体"/>
                <w:sz w:val="18"/>
                <w:szCs w:val="18"/>
              </w:rPr>
              <w:t>1000W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电源线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国标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/>
                <w:sz w:val="18"/>
                <w:szCs w:val="18"/>
              </w:rPr>
              <w:t>5*2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芯数：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芯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电线最大外径：</w:t>
            </w:r>
            <w:r>
              <w:rPr>
                <w:rFonts w:ascii="宋体" w:eastAsia="宋体" w:hAnsi="宋体"/>
                <w:sz w:val="18"/>
                <w:szCs w:val="18"/>
              </w:rPr>
              <w:t>9.0 mm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绝缘厚度：</w:t>
            </w:r>
            <w:r>
              <w:rPr>
                <w:rFonts w:ascii="宋体" w:eastAsia="宋体" w:hAnsi="宋体"/>
                <w:sz w:val="18"/>
                <w:szCs w:val="18"/>
              </w:rPr>
              <w:t>0.6 mm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标称截面：</w:t>
            </w:r>
            <w:r>
              <w:rPr>
                <w:rFonts w:ascii="宋体" w:eastAsia="宋体" w:hAnsi="宋体"/>
                <w:sz w:val="18"/>
                <w:szCs w:val="18"/>
              </w:rPr>
              <w:t>1.5mm²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电压</w:t>
            </w:r>
            <w:r>
              <w:rPr>
                <w:rFonts w:ascii="宋体" w:eastAsia="宋体" w:hAnsi="宋体"/>
                <w:sz w:val="18"/>
                <w:szCs w:val="18"/>
              </w:rPr>
              <w:t>300/500V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测试电压</w:t>
            </w:r>
            <w:r>
              <w:rPr>
                <w:rFonts w:ascii="宋体" w:eastAsia="宋体" w:hAnsi="宋体"/>
                <w:sz w:val="18"/>
                <w:szCs w:val="18"/>
              </w:rPr>
              <w:t>2000V/5min(AC)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小弯曲半径温度范围：固敷温度―</w:t>
            </w:r>
            <w:r>
              <w:rPr>
                <w:rFonts w:ascii="宋体" w:eastAsia="宋体" w:hAnsi="宋体"/>
                <w:sz w:val="18"/>
                <w:szCs w:val="18"/>
              </w:rPr>
              <w:t>200C</w:t>
            </w:r>
            <w:r>
              <w:rPr>
                <w:rFonts w:ascii="宋体" w:eastAsia="宋体" w:hAnsi="宋体"/>
                <w:sz w:val="18"/>
                <w:szCs w:val="18"/>
              </w:rPr>
              <w:t>︿</w:t>
            </w:r>
            <w:r>
              <w:rPr>
                <w:rFonts w:ascii="宋体" w:eastAsia="宋体" w:hAnsi="宋体"/>
                <w:sz w:val="18"/>
                <w:szCs w:val="18"/>
              </w:rPr>
              <w:t>700C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耐候性：耐</w:t>
            </w:r>
            <w:r>
              <w:rPr>
                <w:rFonts w:ascii="宋体" w:eastAsia="宋体" w:hAnsi="宋体"/>
                <w:sz w:val="18"/>
                <w:szCs w:val="18"/>
              </w:rPr>
              <w:t>UV,</w:t>
            </w:r>
            <w:r>
              <w:rPr>
                <w:rFonts w:ascii="宋体" w:eastAsia="宋体" w:hAnsi="宋体"/>
                <w:sz w:val="18"/>
                <w:szCs w:val="18"/>
              </w:rPr>
              <w:t>适合户内使用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阻燃特性：符合</w:t>
            </w:r>
            <w:r>
              <w:rPr>
                <w:rFonts w:ascii="宋体" w:eastAsia="宋体" w:hAnsi="宋体"/>
                <w:sz w:val="18"/>
                <w:szCs w:val="18"/>
              </w:rPr>
              <w:t>IEC60332-1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1000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700" w:type="dxa"/>
            <w:vMerge w:val="restart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设备间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网络机柜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产品尺寸：宽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600mm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，深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600mm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，高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2055mm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符合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ANSI/EIA RS-310-D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IEC297-2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DIN41494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PART1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DIN41494;PART7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GB/T3047.2-92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；兼容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ETSI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特点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高密度单开六角网孔前门；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高密度单开六角网孔后门；前后门免焊加强筋结构，美观牢固；前后门配高级典雅锁；可配客户需要的各种锁；前后门可改为双开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承载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:800KG(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带支架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)/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防护等级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:IP20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主要材料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方孔条与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安装梁：耐指纹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敷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铝锌板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厚度：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方孔条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2.0mm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；安装梁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1.5mm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；其余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1.2mm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容量：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42U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标准配置：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位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国标排插组件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套，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承载：静载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800KG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（带支架）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主要材料：耐指纹铝敷锌板，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SPCC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优质</w:t>
            </w:r>
            <w:proofErr w:type="gram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冷扎板</w:t>
            </w:r>
            <w:proofErr w:type="gramEnd"/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组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lastRenderedPageBreak/>
              <w:t>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服务器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CPU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主频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2.9GHZ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内存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4G DDR4 2133MHz;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硬盘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1000G 7200 RPM 3.5" SATA: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显卡：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2G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独立显卡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网卡：主板集成自适应千兆网卡；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扩展槽：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PCI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PCI-E×1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PCI-E×16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；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机架式显示器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类型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:LCD KVM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切换器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输入接口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:PS2/USB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双界面转换模组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支持分辨率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(dpi):1280×1024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切换方式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ab/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面板按钮，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OSD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，键盘热键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屏幕尺寸：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英寸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支持跨平台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Windows 2000/XP/Vista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Linux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及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FreeBSD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ab/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核心交换机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传输速率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10/100/1000Mbps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交换方式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存储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转发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背板带宽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48Gbps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端口描述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10/100/1000Mbps RJ45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口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网络标准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ab/>
              <w:t>IEEE 802.3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802.3u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 802.3ab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IEEE 802.3x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电源电压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ab/>
              <w:t>AC 100-240V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50-60Hz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58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路由器</w:t>
            </w:r>
          </w:p>
        </w:tc>
        <w:tc>
          <w:tcPr>
            <w:tcW w:w="638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端口：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10/100/1000M RJ45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端口，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个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Console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端口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处理器：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四核</w:t>
            </w:r>
            <w:proofErr w:type="gram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MIPS 64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位网络处理器，单核主频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1.2GHz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内存</w:t>
            </w:r>
            <w:proofErr w:type="spell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DDRⅢ</w:t>
            </w:r>
            <w:proofErr w:type="spell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1GB/FLASH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64MB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网络协议：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TCP/IP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DHCP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ICMP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NAT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proofErr w:type="spellStart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PPPoE</w:t>
            </w:r>
            <w:proofErr w:type="spellEnd"/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SNTP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HTTP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DNS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H.323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SIP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、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ARP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防护：支持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ARP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扫描、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ARP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列表、免费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GARP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，支持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 xml:space="preserve">IP MAC 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绑定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行为管控：聊天软件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/P2P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下载软件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金融软件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网络游戏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视频软件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音乐软件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网址分组过滤、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URL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过滤，网页安全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修改管理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地址、修改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AP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地址范围、修改管理账号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密码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备份与导入配置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支持手动设置、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NTP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服务器获取系统时间两种方式</w:t>
            </w: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支持系统日志显示，并可发送系统日志至服务器功能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59</w:t>
            </w:r>
          </w:p>
        </w:tc>
        <w:tc>
          <w:tcPr>
            <w:tcW w:w="1700" w:type="dxa"/>
            <w:vMerge w:val="restart"/>
          </w:tcPr>
          <w:p w:rsidR="005604BB" w:rsidRDefault="005604BB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分组对讲系统</w:t>
            </w: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讲解发射器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发射器供电方式：聚合物锂电池，连续工作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23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小时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频道：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4CH</w:t>
            </w:r>
          </w:p>
        </w:tc>
        <w:tc>
          <w:tcPr>
            <w:tcW w:w="850" w:type="dxa"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蓝牙式接收器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接收器供电方式：聚合物锂电池，连续工作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小时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频道：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4CH  </w:t>
            </w:r>
          </w:p>
        </w:tc>
        <w:tc>
          <w:tcPr>
            <w:tcW w:w="850" w:type="dxa"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60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61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孔位充电箱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同时可以为（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W2408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台接收器充电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,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标配适配器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电源。</w:t>
            </w:r>
          </w:p>
        </w:tc>
        <w:tc>
          <w:tcPr>
            <w:tcW w:w="850" w:type="dxa"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航空箱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可容纳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63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个接收器，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个发射器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,1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个充电箱及其配件，配送专业定制的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EVA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棉抗震、防潮，专业保护。</w:t>
            </w:r>
          </w:p>
        </w:tc>
        <w:tc>
          <w:tcPr>
            <w:tcW w:w="850" w:type="dxa"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2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63</w:t>
            </w:r>
          </w:p>
        </w:tc>
        <w:tc>
          <w:tcPr>
            <w:tcW w:w="1700" w:type="dxa"/>
            <w:vMerge/>
          </w:tcPr>
          <w:p w:rsidR="005604BB" w:rsidRDefault="005604BB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头戴麦</w:t>
            </w:r>
          </w:p>
        </w:tc>
        <w:tc>
          <w:tcPr>
            <w:tcW w:w="6380" w:type="dxa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配合发射器使用，头戴麦、直杆麦、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领夹麦三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选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50" w:type="dxa"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3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0" w:type="dxa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PVC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线管</w:t>
            </w:r>
          </w:p>
        </w:tc>
        <w:tc>
          <w:tcPr>
            <w:tcW w:w="8506" w:type="dxa"/>
            <w:gridSpan w:val="2"/>
            <w:vAlign w:val="center"/>
          </w:tcPr>
          <w:p w:rsidR="005604BB" w:rsidRDefault="00A7778A">
            <w:pPr>
              <w:spacing w:line="276" w:lineRule="auto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标准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20 PVC 3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米屏蔽线管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线槽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根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800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700" w:type="dxa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安装辅材</w:t>
            </w:r>
          </w:p>
        </w:tc>
        <w:tc>
          <w:tcPr>
            <w:tcW w:w="8506" w:type="dxa"/>
            <w:gridSpan w:val="2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拐角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扎带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音响线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航空机械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膨胀丝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网络条线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理线架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配线器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楼层机柜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网络模块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批</w:t>
            </w:r>
          </w:p>
        </w:tc>
        <w:tc>
          <w:tcPr>
            <w:tcW w:w="850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5604BB">
        <w:trPr>
          <w:jc w:val="center"/>
        </w:trPr>
        <w:tc>
          <w:tcPr>
            <w:tcW w:w="761" w:type="dxa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700" w:type="dxa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施工</w:t>
            </w:r>
          </w:p>
        </w:tc>
        <w:tc>
          <w:tcPr>
            <w:tcW w:w="8506" w:type="dxa"/>
            <w:gridSpan w:val="2"/>
            <w:vAlign w:val="center"/>
          </w:tcPr>
          <w:p w:rsidR="005604BB" w:rsidRDefault="00A7778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设备金额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4BB" w:rsidRDefault="005604BB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5604BB" w:rsidRDefault="005604BB">
      <w:pPr>
        <w:spacing w:line="276" w:lineRule="auto"/>
        <w:jc w:val="right"/>
        <w:rPr>
          <w:rFonts w:ascii="宋体" w:eastAsia="宋体" w:hAnsi="宋体"/>
          <w:color w:val="000000" w:themeColor="text1"/>
        </w:rPr>
      </w:pPr>
    </w:p>
    <w:p w:rsidR="005604BB" w:rsidRDefault="005604BB">
      <w:pPr>
        <w:spacing w:line="276" w:lineRule="auto"/>
        <w:jc w:val="right"/>
        <w:rPr>
          <w:rFonts w:ascii="宋体" w:eastAsia="宋体" w:hAnsi="宋体"/>
          <w:color w:val="000000" w:themeColor="text1"/>
        </w:rPr>
      </w:pPr>
    </w:p>
    <w:p w:rsidR="005604BB" w:rsidRDefault="005604BB">
      <w:pPr>
        <w:spacing w:line="276" w:lineRule="auto"/>
        <w:jc w:val="right"/>
        <w:rPr>
          <w:rFonts w:ascii="宋体" w:eastAsia="宋体" w:hAnsi="宋体"/>
          <w:color w:val="000000" w:themeColor="text1"/>
        </w:rPr>
      </w:pPr>
    </w:p>
    <w:p w:rsidR="005604BB" w:rsidRDefault="005604BB">
      <w:pPr>
        <w:spacing w:line="276" w:lineRule="auto"/>
        <w:jc w:val="right"/>
        <w:rPr>
          <w:rFonts w:ascii="宋体" w:eastAsia="宋体" w:hAnsi="宋体"/>
          <w:color w:val="000000" w:themeColor="text1"/>
        </w:rPr>
      </w:pPr>
    </w:p>
    <w:p w:rsidR="005604BB" w:rsidRDefault="005604BB">
      <w:pPr>
        <w:spacing w:line="276" w:lineRule="auto"/>
        <w:jc w:val="right"/>
        <w:rPr>
          <w:rFonts w:ascii="宋体" w:eastAsia="宋体" w:hAnsi="宋体"/>
          <w:color w:val="000000" w:themeColor="text1"/>
        </w:rPr>
      </w:pPr>
    </w:p>
    <w:p w:rsidR="005604BB" w:rsidRDefault="005604BB">
      <w:pPr>
        <w:spacing w:line="276" w:lineRule="auto"/>
        <w:jc w:val="right"/>
        <w:rPr>
          <w:rFonts w:ascii="宋体" w:eastAsia="宋体" w:hAnsi="宋体"/>
          <w:color w:val="000000" w:themeColor="text1"/>
        </w:rPr>
      </w:pPr>
    </w:p>
    <w:p w:rsidR="005604BB" w:rsidRDefault="005604BB">
      <w:pPr>
        <w:spacing w:line="276" w:lineRule="auto"/>
        <w:jc w:val="right"/>
        <w:rPr>
          <w:rFonts w:ascii="宋体" w:eastAsia="宋体" w:hAnsi="宋体"/>
          <w:color w:val="000000" w:themeColor="text1"/>
        </w:rPr>
      </w:pPr>
    </w:p>
    <w:p w:rsidR="005604BB" w:rsidRDefault="005604BB">
      <w:pPr>
        <w:spacing w:line="276" w:lineRule="auto"/>
        <w:jc w:val="right"/>
        <w:rPr>
          <w:rFonts w:ascii="宋体" w:eastAsia="宋体" w:hAnsi="宋体"/>
          <w:color w:val="000000" w:themeColor="text1"/>
        </w:rPr>
      </w:pPr>
    </w:p>
    <w:p w:rsidR="005604BB" w:rsidRDefault="005604BB">
      <w:pPr>
        <w:spacing w:line="276" w:lineRule="auto"/>
        <w:jc w:val="right"/>
        <w:rPr>
          <w:rFonts w:ascii="宋体" w:eastAsia="宋体" w:hAnsi="宋体"/>
          <w:color w:val="000000" w:themeColor="text1"/>
        </w:rPr>
      </w:pPr>
    </w:p>
    <w:p w:rsidR="005604BB" w:rsidRDefault="00A7778A">
      <w:pPr>
        <w:pStyle w:val="1"/>
        <w:jc w:val="center"/>
      </w:pPr>
      <w:r>
        <w:rPr>
          <w:rFonts w:hint="eastAsia"/>
        </w:rPr>
        <w:lastRenderedPageBreak/>
        <w:t>空调系统</w:t>
      </w:r>
    </w:p>
    <w:tbl>
      <w:tblPr>
        <w:tblW w:w="12654" w:type="dxa"/>
        <w:tblInd w:w="1117" w:type="dxa"/>
        <w:tblLayout w:type="fixed"/>
        <w:tblLook w:val="04A0"/>
      </w:tblPr>
      <w:tblGrid>
        <w:gridCol w:w="750"/>
        <w:gridCol w:w="1672"/>
        <w:gridCol w:w="8540"/>
        <w:gridCol w:w="852"/>
        <w:gridCol w:w="840"/>
      </w:tblGrid>
      <w:tr w:rsidR="005604BB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序号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产品名称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技术参数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单位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数量</w:t>
            </w:r>
          </w:p>
        </w:tc>
      </w:tr>
      <w:tr w:rsidR="005604BB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5604BB"/>
        </w:tc>
        <w:tc>
          <w:tcPr>
            <w:tcW w:w="1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设备部分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直流变频室外机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制冷量：</w:t>
            </w:r>
            <w:r>
              <w:rPr>
                <w:rFonts w:hint="eastAsia"/>
              </w:rPr>
              <w:t>28KW</w:t>
            </w:r>
          </w:p>
          <w:p w:rsidR="005604BB" w:rsidRDefault="00A7778A">
            <w:r>
              <w:rPr>
                <w:rFonts w:hint="eastAsia"/>
              </w:rPr>
              <w:t>制热量：</w:t>
            </w:r>
            <w:r>
              <w:rPr>
                <w:rFonts w:hint="eastAsia"/>
              </w:rPr>
              <w:t>31.5KW</w:t>
            </w:r>
          </w:p>
          <w:p w:rsidR="005604BB" w:rsidRDefault="00A7778A">
            <w:r>
              <w:rPr>
                <w:rFonts w:hint="eastAsia"/>
              </w:rPr>
              <w:t>直流变频多联式</w:t>
            </w:r>
          </w:p>
          <w:p w:rsidR="005604BB" w:rsidRDefault="00A7778A">
            <w:r>
              <w:rPr>
                <w:rFonts w:hint="eastAsia"/>
              </w:rPr>
              <w:t>冷暖型</w:t>
            </w:r>
          </w:p>
          <w:p w:rsidR="005604BB" w:rsidRDefault="00A7778A">
            <w:r>
              <w:rPr>
                <w:rFonts w:hint="eastAsia"/>
              </w:rPr>
              <w:t>制冷的运转范围为：－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~52</w:t>
            </w:r>
            <w:r>
              <w:rPr>
                <w:rFonts w:hint="eastAsia"/>
              </w:rPr>
              <w:t>℃、制热的运转范围为：－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~15.5</w:t>
            </w:r>
            <w:r>
              <w:rPr>
                <w:rFonts w:hint="eastAsia"/>
              </w:rPr>
              <w:t>℃</w:t>
            </w:r>
          </w:p>
          <w:p w:rsidR="005604BB" w:rsidRDefault="00A7778A">
            <w:r>
              <w:rPr>
                <w:rFonts w:hint="eastAsia"/>
              </w:rPr>
              <w:t>标准的环保冷媒（</w:t>
            </w:r>
            <w:r>
              <w:rPr>
                <w:rFonts w:hint="eastAsia"/>
              </w:rPr>
              <w:t>R410a</w:t>
            </w:r>
            <w:r>
              <w:rPr>
                <w:rFonts w:hint="eastAsia"/>
              </w:rPr>
              <w:t>）</w:t>
            </w:r>
          </w:p>
          <w:p w:rsidR="005604BB" w:rsidRDefault="00A7778A">
            <w:r>
              <w:rPr>
                <w:rFonts w:hint="eastAsia"/>
              </w:rPr>
              <w:t>所投空调产品为统一品牌产品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2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直流变频室外机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制冷量：</w:t>
            </w:r>
            <w:r>
              <w:rPr>
                <w:rFonts w:hint="eastAsia"/>
              </w:rPr>
              <w:t>33.5KW</w:t>
            </w:r>
          </w:p>
          <w:p w:rsidR="005604BB" w:rsidRDefault="00A7778A">
            <w:r>
              <w:rPr>
                <w:rFonts w:hint="eastAsia"/>
              </w:rPr>
              <w:t>制热量：</w:t>
            </w:r>
            <w:r>
              <w:rPr>
                <w:rFonts w:hint="eastAsia"/>
              </w:rPr>
              <w:t>37.5KW</w:t>
            </w:r>
          </w:p>
          <w:p w:rsidR="005604BB" w:rsidRDefault="00A7778A">
            <w:r>
              <w:rPr>
                <w:rFonts w:hint="eastAsia"/>
              </w:rPr>
              <w:t>直流变频多联式</w:t>
            </w:r>
          </w:p>
          <w:p w:rsidR="005604BB" w:rsidRDefault="00A7778A">
            <w:r>
              <w:rPr>
                <w:rFonts w:hint="eastAsia"/>
              </w:rPr>
              <w:lastRenderedPageBreak/>
              <w:t>冷暖型</w:t>
            </w:r>
          </w:p>
          <w:p w:rsidR="005604BB" w:rsidRDefault="00A7778A">
            <w:r>
              <w:rPr>
                <w:rFonts w:hint="eastAsia"/>
              </w:rPr>
              <w:t>制冷的运转范围为：－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~52</w:t>
            </w:r>
            <w:r>
              <w:rPr>
                <w:rFonts w:hint="eastAsia"/>
              </w:rPr>
              <w:t>℃、制热的运转范围为：－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~15.5</w:t>
            </w:r>
            <w:r>
              <w:rPr>
                <w:rFonts w:hint="eastAsia"/>
              </w:rPr>
              <w:t>℃</w:t>
            </w:r>
          </w:p>
          <w:p w:rsidR="005604BB" w:rsidRDefault="00A7778A">
            <w:r>
              <w:rPr>
                <w:rFonts w:hint="eastAsia"/>
              </w:rPr>
              <w:t>标准的环保冷媒（</w:t>
            </w:r>
            <w:r>
              <w:rPr>
                <w:rFonts w:hint="eastAsia"/>
              </w:rPr>
              <w:t>R410a</w:t>
            </w:r>
            <w:r>
              <w:rPr>
                <w:rFonts w:hint="eastAsia"/>
              </w:rPr>
              <w:t>）</w:t>
            </w:r>
          </w:p>
          <w:p w:rsidR="005604BB" w:rsidRDefault="00A7778A">
            <w:r>
              <w:rPr>
                <w:rFonts w:hint="eastAsia"/>
              </w:rPr>
              <w:t>所投空调产品为统一品牌产品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3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四面出风</w:t>
            </w:r>
            <w:proofErr w:type="gramStart"/>
            <w:r>
              <w:rPr>
                <w:rFonts w:hint="eastAsia"/>
              </w:rPr>
              <w:t>嵌入式内</w:t>
            </w:r>
            <w:proofErr w:type="gramEnd"/>
            <w:r>
              <w:rPr>
                <w:rFonts w:hint="eastAsia"/>
              </w:rPr>
              <w:t>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制冷量：</w:t>
            </w:r>
            <w:r>
              <w:rPr>
                <w:rFonts w:hint="eastAsia"/>
              </w:rPr>
              <w:t>5.6KW</w:t>
            </w:r>
          </w:p>
          <w:p w:rsidR="005604BB" w:rsidRDefault="00A7778A">
            <w:r>
              <w:rPr>
                <w:rFonts w:hint="eastAsia"/>
              </w:rPr>
              <w:t>制热量：</w:t>
            </w:r>
            <w:r>
              <w:rPr>
                <w:rFonts w:hint="eastAsia"/>
              </w:rPr>
              <w:t>6.3KW</w:t>
            </w:r>
          </w:p>
          <w:p w:rsidR="005604BB" w:rsidRDefault="00A7778A">
            <w:r>
              <w:rPr>
                <w:rFonts w:hint="eastAsia"/>
              </w:rPr>
              <w:t>直流变频多联式</w:t>
            </w:r>
          </w:p>
          <w:p w:rsidR="005604BB" w:rsidRDefault="00A7778A">
            <w:r>
              <w:rPr>
                <w:rFonts w:hint="eastAsia"/>
              </w:rPr>
              <w:t>冷暖型</w:t>
            </w:r>
          </w:p>
          <w:p w:rsidR="005604BB" w:rsidRDefault="00A7778A">
            <w:r>
              <w:rPr>
                <w:rFonts w:hint="eastAsia"/>
              </w:rPr>
              <w:t>制冷的运转范围为：－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~52</w:t>
            </w:r>
            <w:r>
              <w:rPr>
                <w:rFonts w:hint="eastAsia"/>
              </w:rPr>
              <w:t>℃、制热的运转范围为：－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~15.5</w:t>
            </w:r>
            <w:r>
              <w:rPr>
                <w:rFonts w:hint="eastAsia"/>
              </w:rPr>
              <w:t>℃</w:t>
            </w:r>
          </w:p>
          <w:p w:rsidR="005604BB" w:rsidRDefault="00A7778A">
            <w:r>
              <w:rPr>
                <w:rFonts w:hint="eastAsia"/>
              </w:rPr>
              <w:t>标准的环保冷媒（</w:t>
            </w:r>
            <w:r>
              <w:rPr>
                <w:rFonts w:hint="eastAsia"/>
              </w:rPr>
              <w:t>R410a</w:t>
            </w:r>
            <w:r>
              <w:rPr>
                <w:rFonts w:hint="eastAsia"/>
              </w:rPr>
              <w:t>）</w:t>
            </w:r>
          </w:p>
          <w:p w:rsidR="005604BB" w:rsidRDefault="00A7778A">
            <w:r>
              <w:rPr>
                <w:rFonts w:hint="eastAsia"/>
              </w:rPr>
              <w:t>所投空调产品为统一品牌产品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四面出风</w:t>
            </w:r>
            <w:proofErr w:type="gramStart"/>
            <w:r>
              <w:rPr>
                <w:rFonts w:hint="eastAsia"/>
              </w:rPr>
              <w:t>嵌入式内</w:t>
            </w:r>
            <w:proofErr w:type="gramEnd"/>
            <w:r>
              <w:rPr>
                <w:rFonts w:hint="eastAsia"/>
              </w:rPr>
              <w:t>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制冷量：</w:t>
            </w:r>
            <w:r>
              <w:rPr>
                <w:rFonts w:hint="eastAsia"/>
              </w:rPr>
              <w:t>7.1KW</w:t>
            </w:r>
          </w:p>
          <w:p w:rsidR="005604BB" w:rsidRDefault="00A7778A">
            <w:r>
              <w:rPr>
                <w:rFonts w:hint="eastAsia"/>
              </w:rPr>
              <w:t>制热量：</w:t>
            </w:r>
            <w:r>
              <w:rPr>
                <w:rFonts w:hint="eastAsia"/>
              </w:rPr>
              <w:t>8.0KW</w:t>
            </w:r>
          </w:p>
          <w:p w:rsidR="005604BB" w:rsidRDefault="00A7778A">
            <w:r>
              <w:rPr>
                <w:rFonts w:hint="eastAsia"/>
              </w:rPr>
              <w:t>直流变频多联式</w:t>
            </w:r>
          </w:p>
          <w:p w:rsidR="005604BB" w:rsidRDefault="00A7778A">
            <w:r>
              <w:rPr>
                <w:rFonts w:hint="eastAsia"/>
              </w:rPr>
              <w:lastRenderedPageBreak/>
              <w:t>冷暖型</w:t>
            </w:r>
          </w:p>
          <w:p w:rsidR="005604BB" w:rsidRDefault="00A7778A">
            <w:r>
              <w:rPr>
                <w:rFonts w:hint="eastAsia"/>
              </w:rPr>
              <w:t>制冷的运转范围为：－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~52</w:t>
            </w:r>
            <w:r>
              <w:rPr>
                <w:rFonts w:hint="eastAsia"/>
              </w:rPr>
              <w:t>℃、制热的运转范围为：－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~15.5</w:t>
            </w:r>
            <w:r>
              <w:rPr>
                <w:rFonts w:hint="eastAsia"/>
              </w:rPr>
              <w:t>℃</w:t>
            </w:r>
          </w:p>
          <w:p w:rsidR="005604BB" w:rsidRDefault="00A7778A">
            <w:r>
              <w:rPr>
                <w:rFonts w:hint="eastAsia"/>
              </w:rPr>
              <w:t>标准的环保冷媒（</w:t>
            </w:r>
            <w:r>
              <w:rPr>
                <w:rFonts w:hint="eastAsia"/>
              </w:rPr>
              <w:t>R410a</w:t>
            </w:r>
            <w:r>
              <w:rPr>
                <w:rFonts w:hint="eastAsia"/>
              </w:rPr>
              <w:t>）</w:t>
            </w:r>
          </w:p>
          <w:p w:rsidR="005604BB" w:rsidRDefault="00A7778A">
            <w:r>
              <w:rPr>
                <w:rFonts w:hint="eastAsia"/>
              </w:rPr>
              <w:t>所投空调产品为统一品牌产品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四面出风</w:t>
            </w:r>
            <w:proofErr w:type="gramStart"/>
            <w:r>
              <w:rPr>
                <w:rFonts w:hint="eastAsia"/>
              </w:rPr>
              <w:t>嵌入式内</w:t>
            </w:r>
            <w:proofErr w:type="gramEnd"/>
            <w:r>
              <w:rPr>
                <w:rFonts w:hint="eastAsia"/>
              </w:rPr>
              <w:t>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制冷量：</w:t>
            </w:r>
            <w:r>
              <w:rPr>
                <w:rFonts w:hint="eastAsia"/>
              </w:rPr>
              <w:t>8.0KW</w:t>
            </w:r>
          </w:p>
          <w:p w:rsidR="005604BB" w:rsidRDefault="00A7778A">
            <w:r>
              <w:rPr>
                <w:rFonts w:hint="eastAsia"/>
              </w:rPr>
              <w:t>制热量：</w:t>
            </w:r>
            <w:r>
              <w:rPr>
                <w:rFonts w:hint="eastAsia"/>
              </w:rPr>
              <w:t>9.0KW</w:t>
            </w:r>
          </w:p>
          <w:p w:rsidR="005604BB" w:rsidRDefault="00A7778A">
            <w:r>
              <w:rPr>
                <w:rFonts w:hint="eastAsia"/>
              </w:rPr>
              <w:t>直流变频多联式</w:t>
            </w:r>
          </w:p>
          <w:p w:rsidR="005604BB" w:rsidRDefault="00A7778A">
            <w:r>
              <w:rPr>
                <w:rFonts w:hint="eastAsia"/>
              </w:rPr>
              <w:t>冷暖型</w:t>
            </w:r>
          </w:p>
          <w:p w:rsidR="005604BB" w:rsidRDefault="00A7778A">
            <w:r>
              <w:rPr>
                <w:rFonts w:hint="eastAsia"/>
              </w:rPr>
              <w:t>制冷的运转范围为：－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~52</w:t>
            </w:r>
            <w:r>
              <w:rPr>
                <w:rFonts w:hint="eastAsia"/>
              </w:rPr>
              <w:t>℃、制热的运转范围为：－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~15.5</w:t>
            </w:r>
            <w:r>
              <w:rPr>
                <w:rFonts w:hint="eastAsia"/>
              </w:rPr>
              <w:t>℃</w:t>
            </w:r>
          </w:p>
          <w:p w:rsidR="005604BB" w:rsidRDefault="00A7778A">
            <w:r>
              <w:rPr>
                <w:rFonts w:hint="eastAsia"/>
              </w:rPr>
              <w:t>标准的环保冷媒（</w:t>
            </w:r>
            <w:r>
              <w:rPr>
                <w:rFonts w:hint="eastAsia"/>
              </w:rPr>
              <w:t>R410a</w:t>
            </w:r>
            <w:r>
              <w:rPr>
                <w:rFonts w:hint="eastAsia"/>
              </w:rPr>
              <w:t>）</w:t>
            </w:r>
          </w:p>
          <w:p w:rsidR="005604BB" w:rsidRDefault="00A7778A">
            <w:r>
              <w:rPr>
                <w:rFonts w:hint="eastAsia"/>
              </w:rPr>
              <w:t>所投空调产品为统一品牌产品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四面出风</w:t>
            </w:r>
            <w:proofErr w:type="gramStart"/>
            <w:r>
              <w:rPr>
                <w:rFonts w:hint="eastAsia"/>
              </w:rPr>
              <w:t>嵌入式内</w:t>
            </w:r>
            <w:proofErr w:type="gramEnd"/>
            <w:r>
              <w:rPr>
                <w:rFonts w:hint="eastAsia"/>
              </w:rPr>
              <w:t>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制冷量：</w:t>
            </w:r>
            <w:r>
              <w:rPr>
                <w:rFonts w:hint="eastAsia"/>
              </w:rPr>
              <w:t>9.0KW</w:t>
            </w:r>
          </w:p>
          <w:p w:rsidR="005604BB" w:rsidRDefault="00A7778A">
            <w:r>
              <w:rPr>
                <w:rFonts w:hint="eastAsia"/>
              </w:rPr>
              <w:t>制热量：</w:t>
            </w:r>
            <w:r>
              <w:rPr>
                <w:rFonts w:hint="eastAsia"/>
              </w:rPr>
              <w:t>10.0KW</w:t>
            </w:r>
          </w:p>
          <w:p w:rsidR="005604BB" w:rsidRDefault="00A7778A">
            <w:r>
              <w:rPr>
                <w:rFonts w:hint="eastAsia"/>
              </w:rPr>
              <w:t>直流变频多联式</w:t>
            </w:r>
          </w:p>
          <w:p w:rsidR="005604BB" w:rsidRDefault="00A7778A">
            <w:r>
              <w:rPr>
                <w:rFonts w:hint="eastAsia"/>
              </w:rPr>
              <w:lastRenderedPageBreak/>
              <w:t>冷暖型</w:t>
            </w:r>
          </w:p>
          <w:p w:rsidR="005604BB" w:rsidRDefault="00A7778A">
            <w:r>
              <w:rPr>
                <w:rFonts w:hint="eastAsia"/>
              </w:rPr>
              <w:t>制冷的运转范围为：－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~52</w:t>
            </w:r>
            <w:r>
              <w:rPr>
                <w:rFonts w:hint="eastAsia"/>
              </w:rPr>
              <w:t>℃、制热的运转范围为：－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~15.5</w:t>
            </w:r>
            <w:r>
              <w:rPr>
                <w:rFonts w:hint="eastAsia"/>
              </w:rPr>
              <w:t>℃</w:t>
            </w:r>
          </w:p>
          <w:p w:rsidR="005604BB" w:rsidRDefault="00A7778A">
            <w:r>
              <w:rPr>
                <w:rFonts w:hint="eastAsia"/>
              </w:rPr>
              <w:t>标准的环保冷媒（</w:t>
            </w:r>
            <w:r>
              <w:rPr>
                <w:rFonts w:hint="eastAsia"/>
              </w:rPr>
              <w:t>R410a</w:t>
            </w:r>
            <w:r>
              <w:rPr>
                <w:rFonts w:hint="eastAsia"/>
              </w:rPr>
              <w:t>）</w:t>
            </w:r>
          </w:p>
          <w:p w:rsidR="005604BB" w:rsidRDefault="00A7778A">
            <w:r>
              <w:rPr>
                <w:rFonts w:hint="eastAsia"/>
              </w:rPr>
              <w:t>所投空调产品为统一品牌产品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2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四面出风</w:t>
            </w:r>
            <w:proofErr w:type="gramStart"/>
            <w:r>
              <w:rPr>
                <w:rFonts w:hint="eastAsia"/>
              </w:rPr>
              <w:t>嵌入式内</w:t>
            </w:r>
            <w:proofErr w:type="gramEnd"/>
            <w:r>
              <w:rPr>
                <w:rFonts w:hint="eastAsia"/>
              </w:rPr>
              <w:t>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制冷量：</w:t>
            </w:r>
            <w:r>
              <w:rPr>
                <w:rFonts w:hint="eastAsia"/>
              </w:rPr>
              <w:t>12.5KW</w:t>
            </w:r>
          </w:p>
          <w:p w:rsidR="005604BB" w:rsidRDefault="00A7778A">
            <w:r>
              <w:rPr>
                <w:rFonts w:hint="eastAsia"/>
              </w:rPr>
              <w:t>制热量：</w:t>
            </w:r>
            <w:r>
              <w:rPr>
                <w:rFonts w:hint="eastAsia"/>
              </w:rPr>
              <w:t>14.0KW</w:t>
            </w:r>
          </w:p>
          <w:p w:rsidR="005604BB" w:rsidRDefault="00A7778A">
            <w:r>
              <w:rPr>
                <w:rFonts w:hint="eastAsia"/>
              </w:rPr>
              <w:t>直流变频多联式</w:t>
            </w:r>
          </w:p>
          <w:p w:rsidR="005604BB" w:rsidRDefault="00A7778A">
            <w:r>
              <w:rPr>
                <w:rFonts w:hint="eastAsia"/>
              </w:rPr>
              <w:t>冷暖型</w:t>
            </w:r>
          </w:p>
          <w:p w:rsidR="005604BB" w:rsidRDefault="00A7778A">
            <w:r>
              <w:rPr>
                <w:rFonts w:hint="eastAsia"/>
              </w:rPr>
              <w:t>制冷的运转范围为：－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~52</w:t>
            </w:r>
            <w:r>
              <w:rPr>
                <w:rFonts w:hint="eastAsia"/>
              </w:rPr>
              <w:t>℃、制热的运转范围为：－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~15.5</w:t>
            </w:r>
            <w:r>
              <w:rPr>
                <w:rFonts w:hint="eastAsia"/>
              </w:rPr>
              <w:t>℃</w:t>
            </w:r>
          </w:p>
          <w:p w:rsidR="005604BB" w:rsidRDefault="00A7778A">
            <w:r>
              <w:rPr>
                <w:rFonts w:hint="eastAsia"/>
              </w:rPr>
              <w:t>标准的环保冷媒（</w:t>
            </w:r>
            <w:r>
              <w:rPr>
                <w:rFonts w:hint="eastAsia"/>
              </w:rPr>
              <w:t>R410a</w:t>
            </w:r>
            <w:r>
              <w:rPr>
                <w:rFonts w:hint="eastAsia"/>
              </w:rPr>
              <w:t>）</w:t>
            </w:r>
          </w:p>
          <w:p w:rsidR="005604BB" w:rsidRDefault="00A7778A">
            <w:r>
              <w:rPr>
                <w:rFonts w:hint="eastAsia"/>
              </w:rPr>
              <w:t>所投空调产品为统一品牌产品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4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四面出风</w:t>
            </w:r>
            <w:proofErr w:type="gramStart"/>
            <w:r>
              <w:rPr>
                <w:rFonts w:hint="eastAsia"/>
              </w:rPr>
              <w:t>嵌入式内</w:t>
            </w:r>
            <w:proofErr w:type="gramEnd"/>
            <w:r>
              <w:rPr>
                <w:rFonts w:hint="eastAsia"/>
              </w:rPr>
              <w:t>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制冷量：</w:t>
            </w:r>
            <w:r>
              <w:rPr>
                <w:rFonts w:hint="eastAsia"/>
              </w:rPr>
              <w:t>14.0KW</w:t>
            </w:r>
          </w:p>
          <w:p w:rsidR="005604BB" w:rsidRDefault="00A7778A">
            <w:r>
              <w:rPr>
                <w:rFonts w:hint="eastAsia"/>
              </w:rPr>
              <w:t>制热量：</w:t>
            </w:r>
            <w:r>
              <w:rPr>
                <w:rFonts w:hint="eastAsia"/>
              </w:rPr>
              <w:t>16.0KW</w:t>
            </w:r>
          </w:p>
          <w:p w:rsidR="005604BB" w:rsidRDefault="00A7778A">
            <w:r>
              <w:rPr>
                <w:rFonts w:hint="eastAsia"/>
              </w:rPr>
              <w:t>直流变频多联式</w:t>
            </w:r>
          </w:p>
          <w:p w:rsidR="005604BB" w:rsidRDefault="00A7778A">
            <w:r>
              <w:rPr>
                <w:rFonts w:hint="eastAsia"/>
              </w:rPr>
              <w:lastRenderedPageBreak/>
              <w:t>冷暖型</w:t>
            </w:r>
          </w:p>
          <w:p w:rsidR="005604BB" w:rsidRDefault="00A7778A">
            <w:r>
              <w:rPr>
                <w:rFonts w:hint="eastAsia"/>
              </w:rPr>
              <w:t>制冷的运转范围为：－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~52</w:t>
            </w:r>
            <w:r>
              <w:rPr>
                <w:rFonts w:hint="eastAsia"/>
              </w:rPr>
              <w:t>℃、制热的运转范围为：－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~15.5</w:t>
            </w:r>
            <w:r>
              <w:rPr>
                <w:rFonts w:hint="eastAsia"/>
              </w:rPr>
              <w:t>℃</w:t>
            </w:r>
          </w:p>
          <w:p w:rsidR="005604BB" w:rsidRDefault="00A7778A">
            <w:r>
              <w:rPr>
                <w:rFonts w:hint="eastAsia"/>
              </w:rPr>
              <w:t>标准的环保冷媒（</w:t>
            </w:r>
            <w:r>
              <w:rPr>
                <w:rFonts w:hint="eastAsia"/>
              </w:rPr>
              <w:t>R410a</w:t>
            </w:r>
            <w:r>
              <w:rPr>
                <w:rFonts w:hint="eastAsia"/>
              </w:rPr>
              <w:t>）</w:t>
            </w:r>
          </w:p>
          <w:p w:rsidR="005604BB" w:rsidRDefault="00A7778A">
            <w:r>
              <w:rPr>
                <w:rFonts w:hint="eastAsia"/>
              </w:rPr>
              <w:t>所投空调产品为统一品牌产品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四面出风</w:t>
            </w:r>
            <w:proofErr w:type="gramStart"/>
            <w:r>
              <w:rPr>
                <w:rFonts w:hint="eastAsia"/>
              </w:rPr>
              <w:t>嵌入式内</w:t>
            </w:r>
            <w:proofErr w:type="gramEnd"/>
            <w:r>
              <w:rPr>
                <w:rFonts w:hint="eastAsia"/>
              </w:rPr>
              <w:t>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制冷量：</w:t>
            </w:r>
            <w:r>
              <w:rPr>
                <w:rFonts w:hint="eastAsia"/>
              </w:rPr>
              <w:t>16.0KW</w:t>
            </w:r>
          </w:p>
          <w:p w:rsidR="005604BB" w:rsidRDefault="00A7778A">
            <w:r>
              <w:rPr>
                <w:rFonts w:hint="eastAsia"/>
              </w:rPr>
              <w:t>制热量：</w:t>
            </w:r>
            <w:r>
              <w:rPr>
                <w:rFonts w:hint="eastAsia"/>
              </w:rPr>
              <w:t>18.0KW</w:t>
            </w:r>
          </w:p>
          <w:p w:rsidR="005604BB" w:rsidRDefault="00A7778A">
            <w:r>
              <w:rPr>
                <w:rFonts w:hint="eastAsia"/>
              </w:rPr>
              <w:t>直流变频多联式</w:t>
            </w:r>
          </w:p>
          <w:p w:rsidR="005604BB" w:rsidRDefault="00A7778A">
            <w:r>
              <w:rPr>
                <w:rFonts w:hint="eastAsia"/>
              </w:rPr>
              <w:t>冷暖型</w:t>
            </w:r>
          </w:p>
          <w:p w:rsidR="005604BB" w:rsidRDefault="00A7778A">
            <w:r>
              <w:rPr>
                <w:rFonts w:hint="eastAsia"/>
              </w:rPr>
              <w:t>制冷的运转范围为：－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~52</w:t>
            </w:r>
            <w:r>
              <w:rPr>
                <w:rFonts w:hint="eastAsia"/>
              </w:rPr>
              <w:t>℃、制热的运转范围为：－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~15.5</w:t>
            </w:r>
            <w:r>
              <w:rPr>
                <w:rFonts w:hint="eastAsia"/>
              </w:rPr>
              <w:t>℃</w:t>
            </w:r>
          </w:p>
          <w:p w:rsidR="005604BB" w:rsidRDefault="00A7778A">
            <w:r>
              <w:rPr>
                <w:rFonts w:hint="eastAsia"/>
              </w:rPr>
              <w:t>标准的环保冷媒（</w:t>
            </w:r>
            <w:r>
              <w:rPr>
                <w:rFonts w:hint="eastAsia"/>
              </w:rPr>
              <w:t>R410a</w:t>
            </w:r>
            <w:r>
              <w:rPr>
                <w:rFonts w:hint="eastAsia"/>
              </w:rPr>
              <w:t>）</w:t>
            </w:r>
          </w:p>
          <w:p w:rsidR="005604BB" w:rsidRDefault="00A7778A">
            <w:r>
              <w:rPr>
                <w:rFonts w:hint="eastAsia"/>
              </w:rPr>
              <w:t>所投空调产品为统一品牌产品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4</w:t>
            </w:r>
          </w:p>
        </w:tc>
      </w:tr>
      <w:tr w:rsidR="005604BB">
        <w:trPr>
          <w:trHeight w:val="38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5604BB"/>
        </w:tc>
        <w:tc>
          <w:tcPr>
            <w:tcW w:w="1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安装及材料部分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环保冷媒专用铜管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proofErr w:type="gramStart"/>
            <w:r>
              <w:rPr>
                <w:rFonts w:hint="eastAsia"/>
              </w:rPr>
              <w:t>冷媒液管</w:t>
            </w:r>
            <w:proofErr w:type="gramEnd"/>
            <w:r>
              <w:rPr>
                <w:rFonts w:hint="eastAsia"/>
              </w:rPr>
              <w:t>￠</w:t>
            </w:r>
            <w:r>
              <w:rPr>
                <w:rFonts w:hint="eastAsia"/>
              </w:rPr>
              <w:t>6.35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50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环保冷媒专用铜管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proofErr w:type="gramStart"/>
            <w:r>
              <w:rPr>
                <w:rFonts w:hint="eastAsia"/>
              </w:rPr>
              <w:t>冷媒液管</w:t>
            </w:r>
            <w:proofErr w:type="gramEnd"/>
            <w:r>
              <w:rPr>
                <w:rFonts w:hint="eastAsia"/>
              </w:rPr>
              <w:t>￠</w:t>
            </w:r>
            <w:r>
              <w:rPr>
                <w:rFonts w:hint="eastAsia"/>
              </w:rPr>
              <w:t>9.53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160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环保冷媒专用铜管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proofErr w:type="gramStart"/>
            <w:r>
              <w:rPr>
                <w:rFonts w:hint="eastAsia"/>
              </w:rPr>
              <w:t>冷媒液管</w:t>
            </w:r>
            <w:proofErr w:type="gramEnd"/>
            <w:r>
              <w:rPr>
                <w:rFonts w:hint="eastAsia"/>
              </w:rPr>
              <w:t>￠</w:t>
            </w:r>
            <w:r>
              <w:rPr>
                <w:rFonts w:hint="eastAsia"/>
              </w:rPr>
              <w:t>12.7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200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环保冷媒专用铜管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冷媒气管￠</w:t>
            </w:r>
            <w:r>
              <w:rPr>
                <w:rFonts w:hint="eastAsia"/>
              </w:rPr>
              <w:t>15.6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190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环保冷媒专用铜管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冷媒气管￠</w:t>
            </w:r>
            <w:r>
              <w:rPr>
                <w:rFonts w:hint="eastAsia"/>
              </w:rPr>
              <w:t>19.05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50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环保冷媒专用铜管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冷媒气管￠</w:t>
            </w:r>
            <w:r>
              <w:rPr>
                <w:rFonts w:hint="eastAsia"/>
              </w:rPr>
              <w:t>22.23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60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环保冷媒专用铜管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冷媒气管￠</w:t>
            </w:r>
            <w:r>
              <w:rPr>
                <w:rFonts w:hint="eastAsia"/>
              </w:rPr>
              <w:t>28.6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70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室内机连接线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铜线线径</w:t>
            </w:r>
            <w:r>
              <w:rPr>
                <w:rFonts w:hint="eastAsia"/>
              </w:rPr>
              <w:t>2.5mm2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10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分歧管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 xml:space="preserve">根据投标产品匹配型号报价（表格不够用可另加）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10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辅材氧气氮气乙炔焊条冷凝水管等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5604BB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1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室内机安装费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5604BB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1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室外机安装费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5604BB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1</w:t>
            </w:r>
          </w:p>
        </w:tc>
      </w:tr>
      <w:tr w:rsidR="005604BB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A7778A">
            <w:r>
              <w:rPr>
                <w:rFonts w:hint="eastAsia"/>
              </w:rPr>
              <w:t>运费及室外机吊装费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BB" w:rsidRDefault="005604BB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BB" w:rsidRDefault="00A7778A">
            <w:r>
              <w:rPr>
                <w:rFonts w:hint="eastAsia"/>
              </w:rPr>
              <w:t>1</w:t>
            </w:r>
          </w:p>
        </w:tc>
      </w:tr>
    </w:tbl>
    <w:p w:rsidR="005604BB" w:rsidRDefault="005604BB"/>
    <w:p w:rsidR="005604BB" w:rsidRDefault="005604BB"/>
    <w:p w:rsidR="005604BB" w:rsidRDefault="005604BB"/>
    <w:p w:rsidR="005604BB" w:rsidRDefault="005604BB"/>
    <w:p w:rsidR="005604BB" w:rsidRDefault="005604BB"/>
    <w:p w:rsidR="005604BB" w:rsidRDefault="005604BB"/>
    <w:p w:rsidR="005604BB" w:rsidRDefault="005604BB"/>
    <w:p w:rsidR="005604BB" w:rsidRDefault="00A7778A">
      <w:pPr>
        <w:pStyle w:val="1"/>
        <w:jc w:val="center"/>
      </w:pPr>
      <w:r>
        <w:rPr>
          <w:rFonts w:hint="eastAsia"/>
        </w:rPr>
        <w:lastRenderedPageBreak/>
        <w:t>光纤接入</w:t>
      </w:r>
    </w:p>
    <w:tbl>
      <w:tblPr>
        <w:tblStyle w:val="a6"/>
        <w:tblW w:w="14894" w:type="dxa"/>
        <w:tblLayout w:type="fixed"/>
        <w:tblLook w:val="04A0"/>
      </w:tblPr>
      <w:tblGrid>
        <w:gridCol w:w="697"/>
        <w:gridCol w:w="4267"/>
        <w:gridCol w:w="2482"/>
        <w:gridCol w:w="7448"/>
      </w:tblGrid>
      <w:tr w:rsidR="005604BB">
        <w:tc>
          <w:tcPr>
            <w:tcW w:w="697" w:type="dxa"/>
          </w:tcPr>
          <w:p w:rsidR="005604BB" w:rsidRDefault="00A7778A">
            <w:r>
              <w:rPr>
                <w:rFonts w:hint="eastAsia"/>
              </w:rPr>
              <w:t>序号</w:t>
            </w:r>
          </w:p>
        </w:tc>
        <w:tc>
          <w:tcPr>
            <w:tcW w:w="4267" w:type="dxa"/>
            <w:vMerge w:val="restart"/>
            <w:vAlign w:val="center"/>
          </w:tcPr>
          <w:p w:rsidR="005604BB" w:rsidRDefault="00A7778A">
            <w:pPr>
              <w:tabs>
                <w:tab w:val="left" w:pos="1248"/>
              </w:tabs>
              <w:jc w:val="center"/>
            </w:pPr>
            <w:r>
              <w:rPr>
                <w:rFonts w:hint="eastAsia"/>
              </w:rPr>
              <w:t>光纤接入</w:t>
            </w:r>
          </w:p>
        </w:tc>
        <w:tc>
          <w:tcPr>
            <w:tcW w:w="2482" w:type="dxa"/>
          </w:tcPr>
          <w:p w:rsidR="005604BB" w:rsidRDefault="00A7778A">
            <w:r>
              <w:rPr>
                <w:rFonts w:hint="eastAsia"/>
              </w:rPr>
              <w:t>类别</w:t>
            </w:r>
          </w:p>
        </w:tc>
        <w:tc>
          <w:tcPr>
            <w:tcW w:w="7448" w:type="dxa"/>
          </w:tcPr>
          <w:p w:rsidR="005604BB" w:rsidRDefault="00A7778A">
            <w:r>
              <w:rPr>
                <w:rFonts w:hint="eastAsia"/>
              </w:rPr>
              <w:t>参数</w:t>
            </w:r>
          </w:p>
        </w:tc>
      </w:tr>
      <w:tr w:rsidR="005604BB">
        <w:tc>
          <w:tcPr>
            <w:tcW w:w="697" w:type="dxa"/>
          </w:tcPr>
          <w:p w:rsidR="005604BB" w:rsidRDefault="00A7778A">
            <w:r>
              <w:rPr>
                <w:rFonts w:hint="eastAsia"/>
              </w:rPr>
              <w:t>1</w:t>
            </w:r>
          </w:p>
        </w:tc>
        <w:tc>
          <w:tcPr>
            <w:tcW w:w="4267" w:type="dxa"/>
            <w:vMerge/>
          </w:tcPr>
          <w:p w:rsidR="005604BB" w:rsidRDefault="005604BB"/>
        </w:tc>
        <w:tc>
          <w:tcPr>
            <w:tcW w:w="2482" w:type="dxa"/>
          </w:tcPr>
          <w:p w:rsidR="005604BB" w:rsidRDefault="00A7778A">
            <w:r>
              <w:rPr>
                <w:rFonts w:hint="eastAsia"/>
              </w:rPr>
              <w:t>接入方式</w:t>
            </w:r>
          </w:p>
        </w:tc>
        <w:tc>
          <w:tcPr>
            <w:tcW w:w="7448" w:type="dxa"/>
          </w:tcPr>
          <w:p w:rsidR="005604BB" w:rsidRDefault="00A7778A">
            <w:r>
              <w:rPr>
                <w:rFonts w:hint="eastAsia"/>
              </w:rPr>
              <w:t>以太网接入</w:t>
            </w:r>
          </w:p>
        </w:tc>
      </w:tr>
      <w:tr w:rsidR="005604BB">
        <w:tc>
          <w:tcPr>
            <w:tcW w:w="697" w:type="dxa"/>
          </w:tcPr>
          <w:p w:rsidR="005604BB" w:rsidRDefault="00A7778A">
            <w:r>
              <w:rPr>
                <w:rFonts w:hint="eastAsia"/>
              </w:rPr>
              <w:t>2</w:t>
            </w:r>
          </w:p>
        </w:tc>
        <w:tc>
          <w:tcPr>
            <w:tcW w:w="4267" w:type="dxa"/>
            <w:vMerge/>
          </w:tcPr>
          <w:p w:rsidR="005604BB" w:rsidRDefault="005604BB"/>
        </w:tc>
        <w:tc>
          <w:tcPr>
            <w:tcW w:w="2482" w:type="dxa"/>
          </w:tcPr>
          <w:p w:rsidR="005604BB" w:rsidRDefault="00A7778A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要求</w:t>
            </w:r>
          </w:p>
        </w:tc>
        <w:tc>
          <w:tcPr>
            <w:tcW w:w="7448" w:type="dxa"/>
          </w:tcPr>
          <w:p w:rsidR="005604BB" w:rsidRDefault="00A7778A"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IP</w:t>
            </w:r>
          </w:p>
        </w:tc>
      </w:tr>
      <w:tr w:rsidR="005604BB">
        <w:tc>
          <w:tcPr>
            <w:tcW w:w="697" w:type="dxa"/>
          </w:tcPr>
          <w:p w:rsidR="005604BB" w:rsidRDefault="00A7778A">
            <w:r>
              <w:rPr>
                <w:rFonts w:hint="eastAsia"/>
              </w:rPr>
              <w:t>3</w:t>
            </w:r>
          </w:p>
        </w:tc>
        <w:tc>
          <w:tcPr>
            <w:tcW w:w="4267" w:type="dxa"/>
            <w:vMerge/>
          </w:tcPr>
          <w:p w:rsidR="005604BB" w:rsidRDefault="005604BB"/>
        </w:tc>
        <w:tc>
          <w:tcPr>
            <w:tcW w:w="2482" w:type="dxa"/>
          </w:tcPr>
          <w:p w:rsidR="005604BB" w:rsidRDefault="00A7778A">
            <w:r>
              <w:rPr>
                <w:rFonts w:hint="eastAsia"/>
              </w:rPr>
              <w:t>带宽要求</w:t>
            </w:r>
          </w:p>
        </w:tc>
        <w:tc>
          <w:tcPr>
            <w:tcW w:w="7448" w:type="dxa"/>
          </w:tcPr>
          <w:p w:rsidR="005604BB" w:rsidRDefault="00A7778A">
            <w:r>
              <w:rPr>
                <w:rFonts w:hint="eastAsia"/>
              </w:rPr>
              <w:t>上下行对等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独享带宽</w:t>
            </w:r>
          </w:p>
        </w:tc>
      </w:tr>
      <w:tr w:rsidR="005604BB">
        <w:tc>
          <w:tcPr>
            <w:tcW w:w="697" w:type="dxa"/>
          </w:tcPr>
          <w:p w:rsidR="005604BB" w:rsidRDefault="00A7778A">
            <w:r>
              <w:rPr>
                <w:rFonts w:hint="eastAsia"/>
              </w:rPr>
              <w:t>4</w:t>
            </w:r>
          </w:p>
        </w:tc>
        <w:tc>
          <w:tcPr>
            <w:tcW w:w="4267" w:type="dxa"/>
            <w:vMerge/>
          </w:tcPr>
          <w:p w:rsidR="005604BB" w:rsidRDefault="005604BB"/>
        </w:tc>
        <w:tc>
          <w:tcPr>
            <w:tcW w:w="2482" w:type="dxa"/>
          </w:tcPr>
          <w:p w:rsidR="005604BB" w:rsidRDefault="00A7778A">
            <w:r>
              <w:rPr>
                <w:rFonts w:hint="eastAsia"/>
              </w:rPr>
              <w:t>服务期限</w:t>
            </w:r>
          </w:p>
        </w:tc>
        <w:tc>
          <w:tcPr>
            <w:tcW w:w="7448" w:type="dxa"/>
          </w:tcPr>
          <w:p w:rsidR="005604BB" w:rsidRDefault="00A7778A">
            <w:r>
              <w:rPr>
                <w:rFonts w:hint="eastAsia"/>
              </w:rPr>
              <w:t>一年</w:t>
            </w:r>
          </w:p>
        </w:tc>
      </w:tr>
      <w:tr w:rsidR="005604BB">
        <w:tc>
          <w:tcPr>
            <w:tcW w:w="697" w:type="dxa"/>
          </w:tcPr>
          <w:p w:rsidR="005604BB" w:rsidRDefault="00A7778A">
            <w:r>
              <w:rPr>
                <w:rFonts w:hint="eastAsia"/>
              </w:rPr>
              <w:t>5</w:t>
            </w:r>
          </w:p>
        </w:tc>
        <w:tc>
          <w:tcPr>
            <w:tcW w:w="4267" w:type="dxa"/>
            <w:vMerge/>
          </w:tcPr>
          <w:p w:rsidR="005604BB" w:rsidRDefault="005604BB"/>
        </w:tc>
        <w:tc>
          <w:tcPr>
            <w:tcW w:w="2482" w:type="dxa"/>
          </w:tcPr>
          <w:p w:rsidR="005604BB" w:rsidRDefault="00A7778A">
            <w:r>
              <w:rPr>
                <w:rFonts w:hint="eastAsia"/>
              </w:rPr>
              <w:t>辅材</w:t>
            </w:r>
          </w:p>
        </w:tc>
        <w:tc>
          <w:tcPr>
            <w:tcW w:w="7448" w:type="dxa"/>
          </w:tcPr>
          <w:p w:rsidR="005604BB" w:rsidRDefault="00A7778A">
            <w:r>
              <w:rPr>
                <w:rFonts w:hint="eastAsia"/>
              </w:rPr>
              <w:t>线材、配件、附属设备等</w:t>
            </w:r>
          </w:p>
        </w:tc>
      </w:tr>
    </w:tbl>
    <w:p w:rsidR="005604BB" w:rsidRDefault="005604BB"/>
    <w:p w:rsidR="005604BB" w:rsidRDefault="005604BB"/>
    <w:p w:rsidR="005604BB" w:rsidRDefault="005604BB"/>
    <w:p w:rsidR="005604BB" w:rsidRDefault="005604BB"/>
    <w:p w:rsidR="005604BB" w:rsidRDefault="005604BB"/>
    <w:p w:rsidR="005604BB" w:rsidRDefault="005604BB"/>
    <w:p w:rsidR="005604BB" w:rsidRDefault="00A7778A">
      <w:pPr>
        <w:pStyle w:val="1"/>
        <w:jc w:val="center"/>
      </w:pPr>
      <w:r>
        <w:rPr>
          <w:rFonts w:hint="eastAsia"/>
        </w:rPr>
        <w:lastRenderedPageBreak/>
        <w:t>喷淋组件</w:t>
      </w:r>
    </w:p>
    <w:tbl>
      <w:tblPr>
        <w:tblStyle w:val="a6"/>
        <w:tblW w:w="14847" w:type="dxa"/>
        <w:tblLayout w:type="fixed"/>
        <w:tblLook w:val="04A0"/>
      </w:tblPr>
      <w:tblGrid>
        <w:gridCol w:w="685"/>
        <w:gridCol w:w="1928"/>
        <w:gridCol w:w="11302"/>
        <w:gridCol w:w="932"/>
      </w:tblGrid>
      <w:tr w:rsidR="005604BB">
        <w:tc>
          <w:tcPr>
            <w:tcW w:w="685" w:type="dxa"/>
          </w:tcPr>
          <w:p w:rsidR="005604BB" w:rsidRDefault="00A7778A">
            <w:r>
              <w:rPr>
                <w:rFonts w:hint="eastAsia"/>
              </w:rPr>
              <w:t>序号</w:t>
            </w:r>
          </w:p>
        </w:tc>
        <w:tc>
          <w:tcPr>
            <w:tcW w:w="1928" w:type="dxa"/>
          </w:tcPr>
          <w:p w:rsidR="005604BB" w:rsidRDefault="00A7778A">
            <w:r>
              <w:rPr>
                <w:rFonts w:hint="eastAsia"/>
              </w:rPr>
              <w:t>类别</w:t>
            </w:r>
          </w:p>
        </w:tc>
        <w:tc>
          <w:tcPr>
            <w:tcW w:w="11302" w:type="dxa"/>
          </w:tcPr>
          <w:p w:rsidR="005604BB" w:rsidRDefault="00A7778A">
            <w:r>
              <w:rPr>
                <w:rFonts w:hint="eastAsia"/>
              </w:rPr>
              <w:t>参数</w:t>
            </w:r>
          </w:p>
        </w:tc>
        <w:tc>
          <w:tcPr>
            <w:tcW w:w="932" w:type="dxa"/>
          </w:tcPr>
          <w:p w:rsidR="005604BB" w:rsidRDefault="00A7778A">
            <w:r>
              <w:rPr>
                <w:rFonts w:hint="eastAsia"/>
              </w:rPr>
              <w:t>数量</w:t>
            </w:r>
          </w:p>
        </w:tc>
      </w:tr>
      <w:tr w:rsidR="005604BB">
        <w:tc>
          <w:tcPr>
            <w:tcW w:w="685" w:type="dxa"/>
          </w:tcPr>
          <w:p w:rsidR="005604BB" w:rsidRDefault="00A7778A">
            <w:r>
              <w:rPr>
                <w:rFonts w:hint="eastAsia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5604BB" w:rsidRDefault="00A7778A">
            <w:r>
              <w:rPr>
                <w:rFonts w:hint="eastAsia"/>
              </w:rPr>
              <w:t>喷淋组件</w:t>
            </w:r>
          </w:p>
        </w:tc>
        <w:tc>
          <w:tcPr>
            <w:tcW w:w="11302" w:type="dxa"/>
          </w:tcPr>
          <w:p w:rsidR="005604BB" w:rsidRDefault="00A7778A">
            <w:proofErr w:type="gramStart"/>
            <w:r>
              <w:rPr>
                <w:rFonts w:hint="eastAsia"/>
              </w:rPr>
              <w:t>溅</w:t>
            </w:r>
            <w:proofErr w:type="gramEnd"/>
            <w:r>
              <w:rPr>
                <w:rFonts w:hint="eastAsia"/>
              </w:rPr>
              <w:t>水盘：椭圆形、长轴：</w:t>
            </w:r>
            <w:r>
              <w:rPr>
                <w:rFonts w:hint="eastAsia"/>
              </w:rPr>
              <w:t>33.5mm</w:t>
            </w:r>
            <w:r>
              <w:rPr>
                <w:rFonts w:hint="eastAsia"/>
              </w:rPr>
              <w:t>、短轴：</w:t>
            </w:r>
            <w:r>
              <w:rPr>
                <w:rFonts w:hint="eastAsia"/>
              </w:rPr>
              <w:t>30mm</w:t>
            </w:r>
            <w:r>
              <w:rPr>
                <w:rFonts w:hint="eastAsia"/>
              </w:rPr>
              <w:t>、齿数：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齿</w:t>
            </w:r>
          </w:p>
        </w:tc>
        <w:tc>
          <w:tcPr>
            <w:tcW w:w="932" w:type="dxa"/>
            <w:vMerge w:val="restart"/>
            <w:vAlign w:val="center"/>
          </w:tcPr>
          <w:p w:rsidR="005604BB" w:rsidRDefault="00A7778A">
            <w:r>
              <w:rPr>
                <w:rFonts w:hint="eastAsia"/>
              </w:rPr>
              <w:t>520</w:t>
            </w:r>
          </w:p>
        </w:tc>
      </w:tr>
      <w:tr w:rsidR="005604BB">
        <w:tc>
          <w:tcPr>
            <w:tcW w:w="685" w:type="dxa"/>
          </w:tcPr>
          <w:p w:rsidR="005604BB" w:rsidRDefault="00A7778A">
            <w:r>
              <w:rPr>
                <w:rFonts w:hint="eastAsia"/>
              </w:rPr>
              <w:t>2</w:t>
            </w:r>
          </w:p>
        </w:tc>
        <w:tc>
          <w:tcPr>
            <w:tcW w:w="1928" w:type="dxa"/>
            <w:vMerge/>
          </w:tcPr>
          <w:p w:rsidR="005604BB" w:rsidRDefault="005604BB"/>
        </w:tc>
        <w:tc>
          <w:tcPr>
            <w:tcW w:w="11302" w:type="dxa"/>
          </w:tcPr>
          <w:p w:rsidR="005604BB" w:rsidRDefault="00A7778A">
            <w:r>
              <w:rPr>
                <w:rFonts w:hint="eastAsia"/>
              </w:rPr>
              <w:t>出水口孔径：</w:t>
            </w:r>
            <w:r>
              <w:rPr>
                <w:rFonts w:hint="eastAsia"/>
              </w:rPr>
              <w:t>11.2mm</w:t>
            </w:r>
            <w:r>
              <w:rPr>
                <w:rFonts w:hint="eastAsia"/>
              </w:rPr>
              <w:t>、承载间距：</w:t>
            </w:r>
            <w:r>
              <w:rPr>
                <w:rFonts w:hint="eastAsia"/>
              </w:rPr>
              <w:t>19.9mm</w:t>
            </w:r>
          </w:p>
        </w:tc>
        <w:tc>
          <w:tcPr>
            <w:tcW w:w="932" w:type="dxa"/>
            <w:vMerge/>
          </w:tcPr>
          <w:p w:rsidR="005604BB" w:rsidRDefault="005604BB"/>
        </w:tc>
      </w:tr>
      <w:tr w:rsidR="005604BB">
        <w:tc>
          <w:tcPr>
            <w:tcW w:w="685" w:type="dxa"/>
          </w:tcPr>
          <w:p w:rsidR="005604BB" w:rsidRDefault="00A7778A">
            <w:r>
              <w:rPr>
                <w:rFonts w:hint="eastAsia"/>
              </w:rPr>
              <w:t>3</w:t>
            </w:r>
          </w:p>
        </w:tc>
        <w:tc>
          <w:tcPr>
            <w:tcW w:w="1928" w:type="dxa"/>
            <w:vMerge/>
          </w:tcPr>
          <w:p w:rsidR="005604BB" w:rsidRDefault="005604BB"/>
        </w:tc>
        <w:tc>
          <w:tcPr>
            <w:tcW w:w="11302" w:type="dxa"/>
          </w:tcPr>
          <w:p w:rsidR="005604BB" w:rsidRDefault="00A7778A">
            <w:r>
              <w:rPr>
                <w:rFonts w:hint="eastAsia"/>
              </w:rPr>
              <w:t>不可轻易调整、拆卸、重装</w:t>
            </w:r>
          </w:p>
        </w:tc>
        <w:tc>
          <w:tcPr>
            <w:tcW w:w="932" w:type="dxa"/>
            <w:vMerge/>
          </w:tcPr>
          <w:p w:rsidR="005604BB" w:rsidRDefault="005604BB"/>
        </w:tc>
      </w:tr>
      <w:tr w:rsidR="005604BB">
        <w:tc>
          <w:tcPr>
            <w:tcW w:w="685" w:type="dxa"/>
          </w:tcPr>
          <w:p w:rsidR="005604BB" w:rsidRDefault="00A7778A">
            <w:r>
              <w:rPr>
                <w:rFonts w:hint="eastAsia"/>
              </w:rPr>
              <w:t>4</w:t>
            </w:r>
          </w:p>
        </w:tc>
        <w:tc>
          <w:tcPr>
            <w:tcW w:w="1928" w:type="dxa"/>
            <w:vMerge/>
          </w:tcPr>
          <w:p w:rsidR="005604BB" w:rsidRDefault="005604BB"/>
        </w:tc>
        <w:tc>
          <w:tcPr>
            <w:tcW w:w="11302" w:type="dxa"/>
          </w:tcPr>
          <w:p w:rsidR="005604BB" w:rsidRDefault="00A7778A">
            <w:r>
              <w:rPr>
                <w:rFonts w:hint="eastAsia"/>
              </w:rPr>
              <w:t>接口螺纹标准：</w:t>
            </w:r>
            <w:r>
              <w:rPr>
                <w:rFonts w:hint="eastAsia"/>
              </w:rPr>
              <w:t>GB/T 7306</w:t>
            </w:r>
          </w:p>
        </w:tc>
        <w:tc>
          <w:tcPr>
            <w:tcW w:w="932" w:type="dxa"/>
            <w:vMerge/>
          </w:tcPr>
          <w:p w:rsidR="005604BB" w:rsidRDefault="005604BB"/>
        </w:tc>
      </w:tr>
      <w:tr w:rsidR="005604BB">
        <w:tc>
          <w:tcPr>
            <w:tcW w:w="685" w:type="dxa"/>
          </w:tcPr>
          <w:p w:rsidR="005604BB" w:rsidRDefault="00A7778A">
            <w:r>
              <w:rPr>
                <w:rFonts w:hint="eastAsia"/>
              </w:rPr>
              <w:t>5</w:t>
            </w:r>
          </w:p>
        </w:tc>
        <w:tc>
          <w:tcPr>
            <w:tcW w:w="1928" w:type="dxa"/>
            <w:vMerge/>
          </w:tcPr>
          <w:p w:rsidR="005604BB" w:rsidRDefault="005604BB"/>
        </w:tc>
        <w:tc>
          <w:tcPr>
            <w:tcW w:w="11302" w:type="dxa"/>
          </w:tcPr>
          <w:p w:rsidR="005604BB" w:rsidRDefault="00A7778A">
            <w:r>
              <w:rPr>
                <w:rFonts w:hint="eastAsia"/>
              </w:rPr>
              <w:t>15mm</w:t>
            </w:r>
            <w:r>
              <w:rPr>
                <w:rFonts w:hint="eastAsia"/>
              </w:rPr>
              <w:t>洒水喷头流</w:t>
            </w:r>
            <w:bookmarkStart w:id="1" w:name="_GoBack"/>
            <w:bookmarkEnd w:id="1"/>
            <w:r>
              <w:rPr>
                <w:rFonts w:hint="eastAsia"/>
              </w:rPr>
              <w:t>量系数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值：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4</w:t>
            </w:r>
          </w:p>
        </w:tc>
        <w:tc>
          <w:tcPr>
            <w:tcW w:w="932" w:type="dxa"/>
            <w:vMerge/>
          </w:tcPr>
          <w:p w:rsidR="005604BB" w:rsidRDefault="005604BB"/>
        </w:tc>
      </w:tr>
    </w:tbl>
    <w:p w:rsidR="005604BB" w:rsidRDefault="005604BB">
      <w:pPr>
        <w:spacing w:line="276" w:lineRule="auto"/>
        <w:jc w:val="center"/>
        <w:rPr>
          <w:rFonts w:ascii="宋体" w:eastAsia="宋体" w:hAnsi="宋体"/>
          <w:color w:val="000000" w:themeColor="text1"/>
        </w:rPr>
      </w:pPr>
    </w:p>
    <w:sectPr w:rsidR="005604BB" w:rsidSect="005604B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A" w:rsidRDefault="00A7778A" w:rsidP="00A7778A">
      <w:r>
        <w:separator/>
      </w:r>
    </w:p>
  </w:endnote>
  <w:endnote w:type="continuationSeparator" w:id="1">
    <w:p w:rsidR="00A7778A" w:rsidRDefault="00A7778A" w:rsidP="00A7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A" w:rsidRDefault="00A7778A" w:rsidP="00A7778A">
      <w:r>
        <w:separator/>
      </w:r>
    </w:p>
  </w:footnote>
  <w:footnote w:type="continuationSeparator" w:id="1">
    <w:p w:rsidR="00A7778A" w:rsidRDefault="00A7778A" w:rsidP="00A77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4FFF"/>
    <w:rsid w:val="00003541"/>
    <w:rsid w:val="00010D40"/>
    <w:rsid w:val="0001419F"/>
    <w:rsid w:val="00014481"/>
    <w:rsid w:val="00014889"/>
    <w:rsid w:val="00023631"/>
    <w:rsid w:val="00030806"/>
    <w:rsid w:val="000319F2"/>
    <w:rsid w:val="00032268"/>
    <w:rsid w:val="00076321"/>
    <w:rsid w:val="00076B0F"/>
    <w:rsid w:val="000838D8"/>
    <w:rsid w:val="00084E3F"/>
    <w:rsid w:val="00092171"/>
    <w:rsid w:val="000A76A9"/>
    <w:rsid w:val="000B04D8"/>
    <w:rsid w:val="000B2312"/>
    <w:rsid w:val="000B42B9"/>
    <w:rsid w:val="000B4E8B"/>
    <w:rsid w:val="000B5BB5"/>
    <w:rsid w:val="000C3AAE"/>
    <w:rsid w:val="000C4122"/>
    <w:rsid w:val="000C4C40"/>
    <w:rsid w:val="000D3EF4"/>
    <w:rsid w:val="000E32F6"/>
    <w:rsid w:val="000E4ED7"/>
    <w:rsid w:val="000F2C5B"/>
    <w:rsid w:val="001024F9"/>
    <w:rsid w:val="00116B13"/>
    <w:rsid w:val="00116BE1"/>
    <w:rsid w:val="0012462D"/>
    <w:rsid w:val="0012505D"/>
    <w:rsid w:val="00130CF6"/>
    <w:rsid w:val="001361FB"/>
    <w:rsid w:val="00146774"/>
    <w:rsid w:val="00146813"/>
    <w:rsid w:val="00152B60"/>
    <w:rsid w:val="001705FE"/>
    <w:rsid w:val="00176813"/>
    <w:rsid w:val="001909D0"/>
    <w:rsid w:val="00192E90"/>
    <w:rsid w:val="0019305B"/>
    <w:rsid w:val="001A0D86"/>
    <w:rsid w:val="001A36D1"/>
    <w:rsid w:val="001A54AF"/>
    <w:rsid w:val="001B0E06"/>
    <w:rsid w:val="001B1183"/>
    <w:rsid w:val="001B4A02"/>
    <w:rsid w:val="001D27D6"/>
    <w:rsid w:val="001F75E2"/>
    <w:rsid w:val="00201F5D"/>
    <w:rsid w:val="002300B7"/>
    <w:rsid w:val="002313DE"/>
    <w:rsid w:val="002566A0"/>
    <w:rsid w:val="00274502"/>
    <w:rsid w:val="00283C77"/>
    <w:rsid w:val="002851AA"/>
    <w:rsid w:val="0028603A"/>
    <w:rsid w:val="00292EDC"/>
    <w:rsid w:val="002A4CA9"/>
    <w:rsid w:val="002A560D"/>
    <w:rsid w:val="002A7BD9"/>
    <w:rsid w:val="002B2945"/>
    <w:rsid w:val="002B5856"/>
    <w:rsid w:val="002D1E24"/>
    <w:rsid w:val="002E1EE5"/>
    <w:rsid w:val="00303367"/>
    <w:rsid w:val="003074EF"/>
    <w:rsid w:val="00317FF6"/>
    <w:rsid w:val="00322CFF"/>
    <w:rsid w:val="00324E70"/>
    <w:rsid w:val="00325B99"/>
    <w:rsid w:val="003309BF"/>
    <w:rsid w:val="00333388"/>
    <w:rsid w:val="00343D74"/>
    <w:rsid w:val="00361259"/>
    <w:rsid w:val="00367ED5"/>
    <w:rsid w:val="00373380"/>
    <w:rsid w:val="00376798"/>
    <w:rsid w:val="003823BF"/>
    <w:rsid w:val="003867C0"/>
    <w:rsid w:val="0038737C"/>
    <w:rsid w:val="00391CDD"/>
    <w:rsid w:val="003A571E"/>
    <w:rsid w:val="003B0B1B"/>
    <w:rsid w:val="003B7A87"/>
    <w:rsid w:val="003E532B"/>
    <w:rsid w:val="003F00FB"/>
    <w:rsid w:val="00402789"/>
    <w:rsid w:val="00416899"/>
    <w:rsid w:val="0042415E"/>
    <w:rsid w:val="0043101C"/>
    <w:rsid w:val="00453206"/>
    <w:rsid w:val="004646FD"/>
    <w:rsid w:val="00465C75"/>
    <w:rsid w:val="00466F20"/>
    <w:rsid w:val="0047399F"/>
    <w:rsid w:val="00476C5A"/>
    <w:rsid w:val="004B441B"/>
    <w:rsid w:val="004D0115"/>
    <w:rsid w:val="004D055E"/>
    <w:rsid w:val="004D18AC"/>
    <w:rsid w:val="004E4113"/>
    <w:rsid w:val="00505091"/>
    <w:rsid w:val="00522EF5"/>
    <w:rsid w:val="005273BE"/>
    <w:rsid w:val="005274B5"/>
    <w:rsid w:val="00530AE0"/>
    <w:rsid w:val="005378F1"/>
    <w:rsid w:val="00544C98"/>
    <w:rsid w:val="0054611E"/>
    <w:rsid w:val="005464E5"/>
    <w:rsid w:val="00550E3C"/>
    <w:rsid w:val="00551A0A"/>
    <w:rsid w:val="00556B9F"/>
    <w:rsid w:val="005604BB"/>
    <w:rsid w:val="00560AC9"/>
    <w:rsid w:val="005666F8"/>
    <w:rsid w:val="00583417"/>
    <w:rsid w:val="005838B3"/>
    <w:rsid w:val="0059387D"/>
    <w:rsid w:val="00595163"/>
    <w:rsid w:val="005968ED"/>
    <w:rsid w:val="005A01D6"/>
    <w:rsid w:val="005A5E47"/>
    <w:rsid w:val="005C09D9"/>
    <w:rsid w:val="005C0B6F"/>
    <w:rsid w:val="005C23E5"/>
    <w:rsid w:val="005C31BB"/>
    <w:rsid w:val="005D33D1"/>
    <w:rsid w:val="005D36EB"/>
    <w:rsid w:val="005D6E91"/>
    <w:rsid w:val="005E7588"/>
    <w:rsid w:val="005F6854"/>
    <w:rsid w:val="005F710F"/>
    <w:rsid w:val="005F759D"/>
    <w:rsid w:val="00605E9E"/>
    <w:rsid w:val="0061141F"/>
    <w:rsid w:val="006216E8"/>
    <w:rsid w:val="0062300D"/>
    <w:rsid w:val="00626448"/>
    <w:rsid w:val="00627422"/>
    <w:rsid w:val="006318AD"/>
    <w:rsid w:val="00634E07"/>
    <w:rsid w:val="00643C10"/>
    <w:rsid w:val="006542AE"/>
    <w:rsid w:val="00663289"/>
    <w:rsid w:val="0067690A"/>
    <w:rsid w:val="00681DF6"/>
    <w:rsid w:val="00684C39"/>
    <w:rsid w:val="00687389"/>
    <w:rsid w:val="006A0D01"/>
    <w:rsid w:val="006A5ADC"/>
    <w:rsid w:val="006B3FD2"/>
    <w:rsid w:val="006C26EE"/>
    <w:rsid w:val="006E0269"/>
    <w:rsid w:val="006E41AE"/>
    <w:rsid w:val="006E41D4"/>
    <w:rsid w:val="006E4D66"/>
    <w:rsid w:val="007122A7"/>
    <w:rsid w:val="007173B7"/>
    <w:rsid w:val="00720CF3"/>
    <w:rsid w:val="00723856"/>
    <w:rsid w:val="00740198"/>
    <w:rsid w:val="00752DEB"/>
    <w:rsid w:val="00757C4D"/>
    <w:rsid w:val="00784968"/>
    <w:rsid w:val="00790F98"/>
    <w:rsid w:val="0079178F"/>
    <w:rsid w:val="00796E9C"/>
    <w:rsid w:val="007A7FBB"/>
    <w:rsid w:val="007B448F"/>
    <w:rsid w:val="007D6525"/>
    <w:rsid w:val="007F12CD"/>
    <w:rsid w:val="007F6F4F"/>
    <w:rsid w:val="00815770"/>
    <w:rsid w:val="00816A12"/>
    <w:rsid w:val="00837AC1"/>
    <w:rsid w:val="00842665"/>
    <w:rsid w:val="00852C44"/>
    <w:rsid w:val="008545EA"/>
    <w:rsid w:val="00855449"/>
    <w:rsid w:val="00867A7C"/>
    <w:rsid w:val="00867EA1"/>
    <w:rsid w:val="008711B9"/>
    <w:rsid w:val="008726B6"/>
    <w:rsid w:val="00872E2A"/>
    <w:rsid w:val="00877667"/>
    <w:rsid w:val="008949BD"/>
    <w:rsid w:val="00895243"/>
    <w:rsid w:val="008A2E3E"/>
    <w:rsid w:val="008B591B"/>
    <w:rsid w:val="008C6A4A"/>
    <w:rsid w:val="008E0620"/>
    <w:rsid w:val="008E7033"/>
    <w:rsid w:val="008F0CF4"/>
    <w:rsid w:val="008F2DFB"/>
    <w:rsid w:val="008F57D0"/>
    <w:rsid w:val="008F7A99"/>
    <w:rsid w:val="00902038"/>
    <w:rsid w:val="00917E53"/>
    <w:rsid w:val="00921799"/>
    <w:rsid w:val="00922519"/>
    <w:rsid w:val="00936776"/>
    <w:rsid w:val="00952B2E"/>
    <w:rsid w:val="00963CC7"/>
    <w:rsid w:val="0097081E"/>
    <w:rsid w:val="009741F2"/>
    <w:rsid w:val="00974BAC"/>
    <w:rsid w:val="00982ED0"/>
    <w:rsid w:val="0098390F"/>
    <w:rsid w:val="00984C36"/>
    <w:rsid w:val="009932CB"/>
    <w:rsid w:val="009A02A9"/>
    <w:rsid w:val="009A0701"/>
    <w:rsid w:val="009A1020"/>
    <w:rsid w:val="009A2660"/>
    <w:rsid w:val="009B5C23"/>
    <w:rsid w:val="009B62BC"/>
    <w:rsid w:val="009B70EF"/>
    <w:rsid w:val="009C35F2"/>
    <w:rsid w:val="009C4D78"/>
    <w:rsid w:val="009D5D2D"/>
    <w:rsid w:val="009E1E9D"/>
    <w:rsid w:val="00A118F1"/>
    <w:rsid w:val="00A147D1"/>
    <w:rsid w:val="00A24F7D"/>
    <w:rsid w:val="00A25FCB"/>
    <w:rsid w:val="00A36C16"/>
    <w:rsid w:val="00A37420"/>
    <w:rsid w:val="00A411E3"/>
    <w:rsid w:val="00A6273F"/>
    <w:rsid w:val="00A65020"/>
    <w:rsid w:val="00A71B20"/>
    <w:rsid w:val="00A74FFF"/>
    <w:rsid w:val="00A7778A"/>
    <w:rsid w:val="00A82E8A"/>
    <w:rsid w:val="00AA58FB"/>
    <w:rsid w:val="00AA594A"/>
    <w:rsid w:val="00AB3A50"/>
    <w:rsid w:val="00AB46AB"/>
    <w:rsid w:val="00AB607D"/>
    <w:rsid w:val="00AC30E1"/>
    <w:rsid w:val="00AD528D"/>
    <w:rsid w:val="00AE3909"/>
    <w:rsid w:val="00AE3A78"/>
    <w:rsid w:val="00AE5C3C"/>
    <w:rsid w:val="00B217CD"/>
    <w:rsid w:val="00B220B1"/>
    <w:rsid w:val="00B27828"/>
    <w:rsid w:val="00B4082C"/>
    <w:rsid w:val="00B41C15"/>
    <w:rsid w:val="00B43CBB"/>
    <w:rsid w:val="00B45A17"/>
    <w:rsid w:val="00B475EF"/>
    <w:rsid w:val="00B478CC"/>
    <w:rsid w:val="00B51A40"/>
    <w:rsid w:val="00B55667"/>
    <w:rsid w:val="00B631F3"/>
    <w:rsid w:val="00B7147C"/>
    <w:rsid w:val="00B71856"/>
    <w:rsid w:val="00B77690"/>
    <w:rsid w:val="00B84D5F"/>
    <w:rsid w:val="00B84E53"/>
    <w:rsid w:val="00B90D81"/>
    <w:rsid w:val="00B97D63"/>
    <w:rsid w:val="00BA1914"/>
    <w:rsid w:val="00BA42CD"/>
    <w:rsid w:val="00BA6C2D"/>
    <w:rsid w:val="00BB1E6C"/>
    <w:rsid w:val="00BB7083"/>
    <w:rsid w:val="00BC18C1"/>
    <w:rsid w:val="00BC1CBD"/>
    <w:rsid w:val="00BC7FFD"/>
    <w:rsid w:val="00BD4F55"/>
    <w:rsid w:val="00BD7D62"/>
    <w:rsid w:val="00BF6CE3"/>
    <w:rsid w:val="00C06B79"/>
    <w:rsid w:val="00C10EDF"/>
    <w:rsid w:val="00C13C05"/>
    <w:rsid w:val="00C14295"/>
    <w:rsid w:val="00C4012F"/>
    <w:rsid w:val="00C559E8"/>
    <w:rsid w:val="00C57D5F"/>
    <w:rsid w:val="00C601B2"/>
    <w:rsid w:val="00C61844"/>
    <w:rsid w:val="00C701B2"/>
    <w:rsid w:val="00C77E91"/>
    <w:rsid w:val="00C86261"/>
    <w:rsid w:val="00C90A8E"/>
    <w:rsid w:val="00C936E2"/>
    <w:rsid w:val="00CC34F0"/>
    <w:rsid w:val="00CD0524"/>
    <w:rsid w:val="00CE56AE"/>
    <w:rsid w:val="00CF1C38"/>
    <w:rsid w:val="00CF3D32"/>
    <w:rsid w:val="00CF54C0"/>
    <w:rsid w:val="00D20E9F"/>
    <w:rsid w:val="00D336BE"/>
    <w:rsid w:val="00D45FF6"/>
    <w:rsid w:val="00D56FA3"/>
    <w:rsid w:val="00D77AAA"/>
    <w:rsid w:val="00D916BC"/>
    <w:rsid w:val="00D916D7"/>
    <w:rsid w:val="00D91C11"/>
    <w:rsid w:val="00D94CBB"/>
    <w:rsid w:val="00DB157F"/>
    <w:rsid w:val="00DB650E"/>
    <w:rsid w:val="00DC57F8"/>
    <w:rsid w:val="00DE7981"/>
    <w:rsid w:val="00E006A7"/>
    <w:rsid w:val="00E04920"/>
    <w:rsid w:val="00E1292F"/>
    <w:rsid w:val="00E202EA"/>
    <w:rsid w:val="00E30B88"/>
    <w:rsid w:val="00E34AB6"/>
    <w:rsid w:val="00E4009F"/>
    <w:rsid w:val="00E60874"/>
    <w:rsid w:val="00E83453"/>
    <w:rsid w:val="00E91E37"/>
    <w:rsid w:val="00EB510D"/>
    <w:rsid w:val="00EB7B11"/>
    <w:rsid w:val="00EC3ECD"/>
    <w:rsid w:val="00EE2AE5"/>
    <w:rsid w:val="00EF5ED1"/>
    <w:rsid w:val="00F12522"/>
    <w:rsid w:val="00F14574"/>
    <w:rsid w:val="00F25981"/>
    <w:rsid w:val="00F262F5"/>
    <w:rsid w:val="00F26E09"/>
    <w:rsid w:val="00F2724B"/>
    <w:rsid w:val="00F460D2"/>
    <w:rsid w:val="00F47D12"/>
    <w:rsid w:val="00F514B2"/>
    <w:rsid w:val="00F62EBB"/>
    <w:rsid w:val="00F64723"/>
    <w:rsid w:val="00F83F81"/>
    <w:rsid w:val="00FA6FEC"/>
    <w:rsid w:val="00FB074A"/>
    <w:rsid w:val="00FE0B71"/>
    <w:rsid w:val="00FE2B12"/>
    <w:rsid w:val="00FE456B"/>
    <w:rsid w:val="00FF0006"/>
    <w:rsid w:val="00FF00B2"/>
    <w:rsid w:val="00FF23EC"/>
    <w:rsid w:val="00FF750D"/>
    <w:rsid w:val="25B2444A"/>
    <w:rsid w:val="28284E53"/>
    <w:rsid w:val="2A290A21"/>
    <w:rsid w:val="2C762614"/>
    <w:rsid w:val="3A894B6B"/>
    <w:rsid w:val="444C6C09"/>
    <w:rsid w:val="539B786E"/>
    <w:rsid w:val="58A15A64"/>
    <w:rsid w:val="635146E9"/>
    <w:rsid w:val="6FE43132"/>
    <w:rsid w:val="766C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6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04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60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60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0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56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604B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04B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604B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5604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604BB"/>
    <w:rPr>
      <w:sz w:val="18"/>
      <w:szCs w:val="18"/>
    </w:rPr>
  </w:style>
  <w:style w:type="character" w:customStyle="1" w:styleId="question-title2">
    <w:name w:val="question-title2"/>
    <w:basedOn w:val="a0"/>
    <w:qFormat/>
    <w:rsid w:val="005604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9E552E-1A82-4D08-895D-6D15BFAF205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1700</Words>
  <Characters>9692</Characters>
  <Application>Microsoft Office Word</Application>
  <DocSecurity>0</DocSecurity>
  <Lines>80</Lines>
  <Paragraphs>22</Paragraphs>
  <ScaleCrop>false</ScaleCrop>
  <Company>China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河南华信工程项目管理有限公司:河南华信工程项目管理有限公司</cp:lastModifiedBy>
  <cp:revision>41</cp:revision>
  <cp:lastPrinted>2019-04-28T06:26:00Z</cp:lastPrinted>
  <dcterms:created xsi:type="dcterms:W3CDTF">2018-12-11T09:21:00Z</dcterms:created>
  <dcterms:modified xsi:type="dcterms:W3CDTF">2019-05-08T06:55:00Z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