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68" w:rsidRPr="00A41B73" w:rsidRDefault="00414568" w:rsidP="00A41B73">
      <w:pPr>
        <w:widowControl/>
        <w:spacing w:line="400" w:lineRule="exact"/>
        <w:jc w:val="center"/>
        <w:rPr>
          <w:rFonts w:ascii="微软雅黑" w:eastAsia="微软雅黑" w:hAnsi="微软雅黑" w:cs="微软雅黑" w:hint="eastAsia"/>
          <w:b/>
          <w:color w:val="333333"/>
          <w:kern w:val="0"/>
          <w:sz w:val="30"/>
          <w:szCs w:val="30"/>
          <w:lang/>
        </w:rPr>
      </w:pPr>
      <w:r w:rsidRPr="00A41B73">
        <w:rPr>
          <w:rFonts w:ascii="微软雅黑" w:eastAsia="微软雅黑" w:hAnsi="微软雅黑" w:cs="微软雅黑" w:hint="eastAsia"/>
          <w:b/>
          <w:color w:val="333333"/>
          <w:kern w:val="0"/>
          <w:sz w:val="30"/>
          <w:szCs w:val="30"/>
          <w:lang/>
        </w:rPr>
        <w:t>新乡市平原示范区通运公共交通运输有限公司公交车采购项目</w:t>
      </w:r>
    </w:p>
    <w:p w:rsidR="00414568" w:rsidRPr="00A41B73" w:rsidRDefault="00414568" w:rsidP="00A41B73">
      <w:pPr>
        <w:widowControl/>
        <w:spacing w:line="400" w:lineRule="exact"/>
        <w:jc w:val="center"/>
        <w:rPr>
          <w:sz w:val="30"/>
          <w:szCs w:val="30"/>
        </w:rPr>
      </w:pPr>
      <w:r w:rsidRPr="00A41B73">
        <w:rPr>
          <w:rFonts w:ascii="微软雅黑" w:eastAsia="微软雅黑" w:hAnsi="微软雅黑" w:cs="微软雅黑" w:hint="eastAsia"/>
          <w:b/>
          <w:color w:val="333333"/>
          <w:kern w:val="0"/>
          <w:sz w:val="30"/>
          <w:szCs w:val="30"/>
          <w:lang/>
        </w:rPr>
        <w:t>中标</w:t>
      </w:r>
      <w:r w:rsidRPr="00A41B73">
        <w:rPr>
          <w:rFonts w:ascii="微软雅黑" w:eastAsia="微软雅黑" w:hAnsi="微软雅黑" w:cs="微软雅黑"/>
          <w:b/>
          <w:color w:val="333333"/>
          <w:kern w:val="0"/>
          <w:sz w:val="30"/>
          <w:szCs w:val="30"/>
          <w:lang/>
        </w:rPr>
        <w:t>公示</w:t>
      </w:r>
      <w:r w:rsidRPr="00A41B73">
        <w:rPr>
          <w:rFonts w:ascii="微软雅黑" w:eastAsia="微软雅黑" w:hAnsi="微软雅黑" w:cs="微软雅黑" w:hint="eastAsia"/>
          <w:color w:val="333333"/>
          <w:kern w:val="0"/>
          <w:sz w:val="30"/>
          <w:szCs w:val="30"/>
          <w:lang/>
        </w:rPr>
        <w:t> </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河南省通力建设工程咨询有限公司受新乡市平原示范区通运公共交通运输有限公司的委托，就新乡市平原示范区通运公共交通运输有限公司公交车采购项目进行公开招标，按规定程序进行了开标、评标，现就本次招标的评标结果公示如下：</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一、项目名称：新乡市平原示范区通运公共交通运输有限公司公交车采购项目</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二、招标编号：TLZB19001</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 xml:space="preserve">三、采购内容:纯电动公交车18辆；    </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四、招标公告发布日期及媒体：</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2019年1月2日在《中国采购与招标网》、《河南招标采购综合网》、《中国招标投标公共服务平台》、《</w:t>
      </w:r>
      <w:hyperlink r:id="rId6" w:tgtFrame="https://www.baidu.com/_blank" w:history="1">
        <w:r w:rsidRPr="00A41B73">
          <w:rPr>
            <w:rFonts w:ascii="微软雅黑" w:eastAsia="微软雅黑" w:hAnsi="微软雅黑" w:cs="微软雅黑" w:hint="eastAsia"/>
            <w:color w:val="333333"/>
            <w:kern w:val="0"/>
            <w:szCs w:val="21"/>
            <w:lang/>
          </w:rPr>
          <w:t>阳光易招电子招标投标交易平台</w:t>
        </w:r>
      </w:hyperlink>
      <w:r w:rsidRPr="00A41B73">
        <w:rPr>
          <w:rFonts w:ascii="微软雅黑" w:eastAsia="微软雅黑" w:hAnsi="微软雅黑" w:cs="微软雅黑" w:hint="eastAsia"/>
          <w:color w:val="333333"/>
          <w:kern w:val="0"/>
          <w:szCs w:val="21"/>
          <w:lang/>
        </w:rPr>
        <w:t>》等网上发布。</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五、评标信息：</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评标日期：2019年1月23日</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评标地点：</w:t>
      </w:r>
      <w:hyperlink r:id="rId7" w:tgtFrame="https://www.baidu.com/_blank" w:history="1">
        <w:r w:rsidRPr="00A41B73">
          <w:rPr>
            <w:rFonts w:ascii="微软雅黑" w:eastAsia="微软雅黑" w:hAnsi="微软雅黑" w:cs="微软雅黑" w:hint="eastAsia"/>
            <w:color w:val="333333"/>
            <w:kern w:val="0"/>
            <w:szCs w:val="21"/>
            <w:lang/>
          </w:rPr>
          <w:t>阳光易招电子招标投标交易平台</w:t>
        </w:r>
      </w:hyperlink>
      <w:r w:rsidRPr="00A41B73">
        <w:rPr>
          <w:rFonts w:ascii="微软雅黑" w:eastAsia="微软雅黑" w:hAnsi="微软雅黑" w:cs="微软雅黑" w:hint="eastAsia"/>
          <w:color w:val="333333"/>
          <w:kern w:val="0"/>
          <w:szCs w:val="21"/>
          <w:lang/>
        </w:rPr>
        <w:t>第</w:t>
      </w:r>
      <w:r w:rsidR="00A41B73" w:rsidRPr="00A41B73">
        <w:rPr>
          <w:rFonts w:ascii="微软雅黑" w:eastAsia="微软雅黑" w:hAnsi="微软雅黑" w:cs="微软雅黑" w:hint="eastAsia"/>
          <w:color w:val="333333"/>
          <w:kern w:val="0"/>
          <w:szCs w:val="21"/>
          <w:lang/>
        </w:rPr>
        <w:t>二评标</w:t>
      </w:r>
      <w:r w:rsidRPr="00A41B73">
        <w:rPr>
          <w:rFonts w:ascii="微软雅黑" w:eastAsia="微软雅黑" w:hAnsi="微软雅黑" w:cs="微软雅黑" w:hint="eastAsia"/>
          <w:color w:val="333333"/>
          <w:kern w:val="0"/>
          <w:szCs w:val="21"/>
          <w:lang/>
        </w:rPr>
        <w:t>室</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评标委员会成员：</w:t>
      </w:r>
      <w:r w:rsidR="00A41B73" w:rsidRPr="00A41B73">
        <w:rPr>
          <w:rFonts w:ascii="微软雅黑" w:eastAsia="微软雅黑" w:hAnsi="微软雅黑" w:cs="微软雅黑" w:hint="eastAsia"/>
          <w:color w:val="333333"/>
          <w:kern w:val="0"/>
          <w:szCs w:val="21"/>
          <w:lang/>
        </w:rPr>
        <w:t>祝志超、梁涛、帖福祥、王瑞林、张健</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六、结果内容：</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第一中标候选人：郑州宇通客车股份有限公司</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地址：</w:t>
      </w:r>
      <w:r w:rsidR="00A41B73" w:rsidRPr="00A41B73">
        <w:rPr>
          <w:rFonts w:ascii="微软雅黑" w:eastAsia="微软雅黑" w:hAnsi="微软雅黑" w:cs="微软雅黑" w:hint="eastAsia"/>
          <w:color w:val="333333"/>
          <w:kern w:val="0"/>
          <w:szCs w:val="21"/>
          <w:lang/>
        </w:rPr>
        <w:t>郑州市管城区宇通路</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法人代表：</w:t>
      </w:r>
      <w:r w:rsidR="00A41B73" w:rsidRPr="00A41B73">
        <w:rPr>
          <w:rFonts w:ascii="微软雅黑" w:eastAsia="微软雅黑" w:hAnsi="微软雅黑" w:cs="微软雅黑" w:hint="eastAsia"/>
          <w:color w:val="333333"/>
          <w:kern w:val="0"/>
          <w:szCs w:val="21"/>
          <w:lang/>
        </w:rPr>
        <w:t>汤玉祥</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 xml:space="preserve">投标总报价：6714000元    </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投标质量：合格，达到符合国家及行业相关质量标准要求</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交货日期：合同签订后7日历天内</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第二中标候选人：</w:t>
      </w:r>
      <w:r w:rsidR="00A41B73" w:rsidRPr="00A41B73">
        <w:rPr>
          <w:rFonts w:ascii="微软雅黑" w:eastAsia="微软雅黑" w:hAnsi="微软雅黑" w:cs="微软雅黑" w:hint="eastAsia"/>
          <w:color w:val="333333"/>
          <w:kern w:val="0"/>
          <w:szCs w:val="21"/>
          <w:lang/>
        </w:rPr>
        <w:t>洛阳慧宇汽车销售有限公司</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地址：</w:t>
      </w:r>
      <w:r w:rsidR="00A41B73" w:rsidRPr="00A41B73">
        <w:rPr>
          <w:rFonts w:ascii="微软雅黑" w:eastAsia="微软雅黑" w:hAnsi="微软雅黑" w:cs="微软雅黑" w:hint="eastAsia"/>
          <w:color w:val="333333"/>
          <w:kern w:val="0"/>
          <w:szCs w:val="21"/>
          <w:lang/>
        </w:rPr>
        <w:t>洛阳市洛龙区龙门大道332号</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法人代表：</w:t>
      </w:r>
      <w:r w:rsidR="00A41B73" w:rsidRPr="00A41B73">
        <w:rPr>
          <w:rFonts w:ascii="微软雅黑" w:eastAsia="微软雅黑" w:hAnsi="微软雅黑" w:cs="微软雅黑" w:hint="eastAsia"/>
          <w:color w:val="333333"/>
          <w:kern w:val="0"/>
          <w:szCs w:val="21"/>
          <w:lang/>
        </w:rPr>
        <w:t>陆安峰</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投标总报价：</w:t>
      </w:r>
      <w:r w:rsidR="00A41B73" w:rsidRPr="00A41B73">
        <w:rPr>
          <w:rFonts w:ascii="微软雅黑" w:eastAsia="微软雅黑" w:hAnsi="微软雅黑" w:cs="微软雅黑"/>
          <w:color w:val="333333"/>
          <w:kern w:val="0"/>
          <w:szCs w:val="21"/>
          <w:lang/>
        </w:rPr>
        <w:t>6858000</w:t>
      </w:r>
      <w:r w:rsidR="00A41B73" w:rsidRPr="00A41B73">
        <w:rPr>
          <w:rFonts w:ascii="微软雅黑" w:eastAsia="微软雅黑" w:hAnsi="微软雅黑" w:cs="微软雅黑" w:hint="eastAsia"/>
          <w:color w:val="333333"/>
          <w:kern w:val="0"/>
          <w:szCs w:val="21"/>
          <w:lang/>
        </w:rPr>
        <w:t>元</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投标质量：合格，达到符合国家及行业相关质量标准要求</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交货日期：合同签订后7日历天内</w:t>
      </w:r>
    </w:p>
    <w:p w:rsidR="00414568" w:rsidRPr="00A41B73" w:rsidRDefault="00414568" w:rsidP="00A41B73">
      <w:pPr>
        <w:spacing w:line="400" w:lineRule="exact"/>
        <w:ind w:firstLineChars="200" w:firstLine="420"/>
        <w:rPr>
          <w:rFonts w:ascii="宋体" w:hAnsi="宋体" w:cs="宋体" w:hint="eastAsia"/>
          <w:color w:val="000000"/>
          <w:kern w:val="0"/>
          <w:szCs w:val="21"/>
          <w:lang/>
        </w:rPr>
      </w:pPr>
      <w:r w:rsidRPr="00A41B73">
        <w:rPr>
          <w:rFonts w:ascii="微软雅黑" w:eastAsia="微软雅黑" w:hAnsi="微软雅黑" w:cs="微软雅黑" w:hint="eastAsia"/>
          <w:color w:val="333333"/>
          <w:kern w:val="0"/>
          <w:szCs w:val="21"/>
          <w:lang/>
        </w:rPr>
        <w:t>第三中标候选人：</w:t>
      </w:r>
      <w:r w:rsidR="00A41B73" w:rsidRPr="00A41B73">
        <w:rPr>
          <w:rFonts w:ascii="微软雅黑" w:eastAsia="微软雅黑" w:hAnsi="微软雅黑" w:cs="微软雅黑" w:hint="eastAsia"/>
          <w:color w:val="333333"/>
          <w:kern w:val="0"/>
          <w:szCs w:val="21"/>
          <w:lang/>
        </w:rPr>
        <w:t>河南腾鹏汽车销售有限公司</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地址：</w:t>
      </w:r>
      <w:r w:rsidR="00A41B73" w:rsidRPr="00A41B73">
        <w:rPr>
          <w:rFonts w:ascii="微软雅黑" w:eastAsia="微软雅黑" w:hAnsi="微软雅黑" w:cs="微软雅黑" w:hint="eastAsia"/>
          <w:color w:val="333333"/>
          <w:kern w:val="0"/>
          <w:szCs w:val="21"/>
          <w:lang/>
        </w:rPr>
        <w:t>驻马店市天中山大道北段</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法人代表：</w:t>
      </w:r>
      <w:r w:rsidR="00A41B73" w:rsidRPr="00A41B73">
        <w:rPr>
          <w:rFonts w:ascii="微软雅黑" w:eastAsia="微软雅黑" w:hAnsi="微软雅黑" w:cs="微软雅黑" w:hint="eastAsia"/>
          <w:color w:val="333333"/>
          <w:kern w:val="0"/>
          <w:szCs w:val="21"/>
          <w:lang/>
        </w:rPr>
        <w:t>曹新亚</w:t>
      </w:r>
    </w:p>
    <w:p w:rsidR="00414568" w:rsidRPr="00A41B73" w:rsidRDefault="00414568" w:rsidP="00A41B73">
      <w:pPr>
        <w:widowControl/>
        <w:spacing w:line="400" w:lineRule="exact"/>
        <w:ind w:firstLine="442"/>
        <w:jc w:val="left"/>
        <w:rPr>
          <w:rFonts w:ascii="微软雅黑" w:eastAsia="微软雅黑" w:hAnsi="微软雅黑" w:cs="微软雅黑" w:hint="eastAsia"/>
          <w:color w:val="333333"/>
          <w:kern w:val="0"/>
          <w:szCs w:val="21"/>
          <w:lang/>
        </w:rPr>
      </w:pPr>
      <w:r w:rsidRPr="00A41B73">
        <w:rPr>
          <w:rFonts w:ascii="微软雅黑" w:eastAsia="微软雅黑" w:hAnsi="微软雅黑" w:cs="微软雅黑" w:hint="eastAsia"/>
          <w:color w:val="333333"/>
          <w:kern w:val="0"/>
          <w:szCs w:val="21"/>
          <w:lang/>
        </w:rPr>
        <w:t>投标总报价：</w:t>
      </w:r>
      <w:r w:rsidR="00A41B73" w:rsidRPr="00A41B73">
        <w:rPr>
          <w:rFonts w:ascii="微软雅黑" w:eastAsia="微软雅黑" w:hAnsi="微软雅黑" w:cs="微软雅黑"/>
          <w:color w:val="333333"/>
          <w:kern w:val="0"/>
          <w:szCs w:val="21"/>
          <w:lang/>
        </w:rPr>
        <w:t>6120000</w:t>
      </w:r>
      <w:r w:rsidR="00A41B73" w:rsidRPr="00A41B73">
        <w:rPr>
          <w:rFonts w:ascii="微软雅黑" w:eastAsia="微软雅黑" w:hAnsi="微软雅黑" w:cs="微软雅黑" w:hint="eastAsia"/>
          <w:color w:val="333333"/>
          <w:kern w:val="0"/>
          <w:szCs w:val="21"/>
          <w:lang/>
        </w:rPr>
        <w:t>元</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投标质量：合格，达到符合国家及行业相关质量标准要求</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交货日期：合同签订后7日历天内</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lastRenderedPageBreak/>
        <w:t>七、联系方式：</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招 标 人：新乡市平原示范区通运公共交通运输有限公司 </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地     址：新乡市平原示范区瑞和小区综合1号楼</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联 系 人：白琰</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电    话：0373-7535159</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代理机构：河南省通力建设工程咨询有限公司</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地    址：郑州市高新区国家大学科技园（东区）11号楼7楼706室</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联 系 人：王继辉</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 xml:space="preserve">电    话：18738146897 </w:t>
      </w:r>
    </w:p>
    <w:p w:rsidR="00414568" w:rsidRPr="00A41B73" w:rsidRDefault="00414568" w:rsidP="00A41B73">
      <w:pPr>
        <w:widowControl/>
        <w:spacing w:line="400" w:lineRule="exact"/>
        <w:ind w:firstLine="442"/>
        <w:jc w:val="left"/>
        <w:rPr>
          <w:szCs w:val="21"/>
        </w:rPr>
      </w:pPr>
      <w:r w:rsidRPr="00A41B73">
        <w:rPr>
          <w:rFonts w:ascii="微软雅黑" w:eastAsia="微软雅黑" w:hAnsi="微软雅黑" w:cs="微软雅黑" w:hint="eastAsia"/>
          <w:color w:val="333333"/>
          <w:kern w:val="0"/>
          <w:szCs w:val="21"/>
          <w:lang/>
        </w:rPr>
        <w:t>各有关当事人对结果公示有异议的，可以在结果公示发布之日起三日内以书面形式向招标人或招标代理机构提出质疑（加盖单位公章且法人代表签字），由法定代表人或其授权代表携带企业营业执照复印件（加盖公章）及本人身份证（原件）一并提交，招标人或招标代理机构以质疑函接收确认日期作为受理时间。</w:t>
      </w:r>
    </w:p>
    <w:p w:rsidR="00414568" w:rsidRPr="00A41B73" w:rsidRDefault="00414568" w:rsidP="00A41B73">
      <w:pPr>
        <w:widowControl/>
        <w:spacing w:line="400" w:lineRule="exact"/>
        <w:ind w:firstLine="442"/>
        <w:jc w:val="right"/>
        <w:rPr>
          <w:szCs w:val="21"/>
        </w:rPr>
      </w:pPr>
      <w:r w:rsidRPr="00A41B73">
        <w:rPr>
          <w:rFonts w:ascii="微软雅黑" w:eastAsia="微软雅黑" w:hAnsi="微软雅黑" w:cs="微软雅黑" w:hint="eastAsia"/>
          <w:color w:val="333333"/>
          <w:kern w:val="0"/>
          <w:szCs w:val="21"/>
          <w:lang/>
        </w:rPr>
        <w:t>河南省通力建设工程咨询有限公司 </w:t>
      </w:r>
    </w:p>
    <w:p w:rsidR="00414568" w:rsidRPr="00A41B73" w:rsidRDefault="00414568" w:rsidP="00A41B73">
      <w:pPr>
        <w:widowControl/>
        <w:spacing w:line="400" w:lineRule="exact"/>
        <w:ind w:firstLine="442"/>
        <w:jc w:val="right"/>
        <w:rPr>
          <w:szCs w:val="21"/>
        </w:rPr>
      </w:pPr>
      <w:r w:rsidRPr="00A41B73">
        <w:rPr>
          <w:rFonts w:ascii="微软雅黑" w:eastAsia="微软雅黑" w:hAnsi="微软雅黑" w:cs="微软雅黑" w:hint="eastAsia"/>
          <w:color w:val="333333"/>
          <w:kern w:val="0"/>
          <w:szCs w:val="21"/>
          <w:lang/>
        </w:rPr>
        <w:t>2019年1月23日</w:t>
      </w:r>
    </w:p>
    <w:p w:rsidR="00414568" w:rsidRPr="00A41B73" w:rsidRDefault="00414568" w:rsidP="00A41B73">
      <w:pPr>
        <w:spacing w:line="400" w:lineRule="exact"/>
        <w:rPr>
          <w:szCs w:val="21"/>
        </w:rPr>
      </w:pPr>
    </w:p>
    <w:sectPr w:rsidR="00414568" w:rsidRPr="00A41B7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27" w:rsidRDefault="000C3627" w:rsidP="00A41B73">
      <w:r>
        <w:separator/>
      </w:r>
    </w:p>
  </w:endnote>
  <w:endnote w:type="continuationSeparator" w:id="1">
    <w:p w:rsidR="000C3627" w:rsidRDefault="000C3627" w:rsidP="00A41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27" w:rsidRDefault="000C3627" w:rsidP="00A41B73">
      <w:r>
        <w:separator/>
      </w:r>
    </w:p>
  </w:footnote>
  <w:footnote w:type="continuationSeparator" w:id="1">
    <w:p w:rsidR="000C3627" w:rsidRDefault="000C3627" w:rsidP="00A41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B73"/>
    <w:rsid w:val="000C3627"/>
    <w:rsid w:val="003E7521"/>
    <w:rsid w:val="00414568"/>
    <w:rsid w:val="00A41B73"/>
    <w:rsid w:val="00AD44D5"/>
    <w:rsid w:val="00F94D2B"/>
    <w:rsid w:val="063C0FD8"/>
    <w:rsid w:val="09804EF8"/>
    <w:rsid w:val="0A461EB1"/>
    <w:rsid w:val="0AB5609C"/>
    <w:rsid w:val="47D21BE6"/>
    <w:rsid w:val="5B00001C"/>
    <w:rsid w:val="75D12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none"/>
    </w:rPr>
  </w:style>
  <w:style w:type="character" w:styleId="a4">
    <w:name w:val="FollowedHyperlink"/>
    <w:basedOn w:val="a0"/>
    <w:rPr>
      <w:color w:val="800080"/>
      <w:u w:val="none"/>
    </w:rPr>
  </w:style>
  <w:style w:type="paragraph" w:styleId="a5">
    <w:name w:val="header"/>
    <w:basedOn w:val="a"/>
    <w:link w:val="Char"/>
    <w:rsid w:val="00A41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41B73"/>
    <w:rPr>
      <w:rFonts w:ascii="Calibri" w:hAnsi="Calibri"/>
      <w:kern w:val="2"/>
      <w:sz w:val="18"/>
      <w:szCs w:val="18"/>
    </w:rPr>
  </w:style>
  <w:style w:type="paragraph" w:styleId="a6">
    <w:name w:val="footer"/>
    <w:basedOn w:val="a"/>
    <w:link w:val="Char0"/>
    <w:rsid w:val="00A41B73"/>
    <w:pPr>
      <w:tabs>
        <w:tab w:val="center" w:pos="4153"/>
        <w:tab w:val="right" w:pos="8306"/>
      </w:tabs>
      <w:snapToGrid w:val="0"/>
      <w:jc w:val="left"/>
    </w:pPr>
    <w:rPr>
      <w:sz w:val="18"/>
      <w:szCs w:val="18"/>
    </w:rPr>
  </w:style>
  <w:style w:type="character" w:customStyle="1" w:styleId="Char0">
    <w:name w:val="页脚 Char"/>
    <w:basedOn w:val="a0"/>
    <w:link w:val="a6"/>
    <w:rsid w:val="00A41B7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idu.com/link?url=60kD8-xw2eCtRgUm59iSLOvaKD5G06fTWo8SKpLpO3nhplLbSAM7PICgiF74v5J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60kD8-xw2eCtRgUm59iSLOvaKD5G06fTWo8SKpLpO3nhplLbSAM7PICgiF74v5J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Company>Sky123.Org</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dcterms:created xsi:type="dcterms:W3CDTF">2019-01-23T03:47:00Z</dcterms:created>
  <dcterms:modified xsi:type="dcterms:W3CDTF">2019-01-23T03:47:00Z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